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7" o:title=""/>
          </v:shape>
          <o:OLEObject Type="Embed" ProgID="MSPhotoEd.3" ShapeID="_x0000_i1025" DrawAspect="Content" ObjectID="_1800077690" r:id="rId8"/>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3A2F7"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9"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10"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5E5A031" w14:textId="598A9126"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BF23D6">
        <w:rPr>
          <w:rFonts w:ascii="Times New Roman" w:eastAsia="Times New Roman" w:hAnsi="Times New Roman" w:cs="Times New Roman"/>
          <w:kern w:val="0"/>
          <w:sz w:val="24"/>
          <w:szCs w:val="24"/>
          <w:lang w:eastAsia="lv-LV"/>
          <w14:ligatures w14:val="none"/>
        </w:rPr>
        <w:t>5</w:t>
      </w:r>
    </w:p>
    <w:p w14:paraId="5BF82994" w14:textId="77777777" w:rsidR="00422BD0" w:rsidRDefault="00422BD0" w:rsidP="00422BD0">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01C41AFE" w14:textId="2DB6E190" w:rsidR="00422BD0" w:rsidRPr="00422BD0" w:rsidRDefault="00422BD0" w:rsidP="00422BD0">
      <w:pPr>
        <w:spacing w:after="0" w:line="276" w:lineRule="auto"/>
        <w:jc w:val="center"/>
        <w:rPr>
          <w:rFonts w:ascii="Times New Roman" w:eastAsia="Times New Roman" w:hAnsi="Times New Roman" w:cs="Times New Roman"/>
          <w:b/>
          <w:bCs/>
          <w:kern w:val="0"/>
          <w:sz w:val="24"/>
          <w:szCs w:val="24"/>
          <w:lang w:eastAsia="lv-LV"/>
          <w14:ligatures w14:val="none"/>
        </w:rPr>
      </w:pPr>
      <w:r w:rsidRPr="00422BD0">
        <w:rPr>
          <w:rFonts w:ascii="Times New Roman" w:eastAsia="Times New Roman" w:hAnsi="Times New Roman" w:cs="Times New Roman"/>
          <w:b/>
          <w:bCs/>
          <w:noProof/>
          <w:kern w:val="0"/>
          <w:sz w:val="24"/>
          <w:szCs w:val="24"/>
          <w:lang w:eastAsia="lv-LV"/>
          <w14:ligatures w14:val="none"/>
        </w:rPr>
        <w:t>5</w:t>
      </w:r>
      <w:r w:rsidRPr="00422BD0">
        <w:rPr>
          <w:rFonts w:ascii="Times New Roman" w:eastAsia="Times New Roman" w:hAnsi="Times New Roman" w:cs="Times New Roman"/>
          <w:b/>
          <w:bCs/>
          <w:kern w:val="0"/>
          <w:sz w:val="24"/>
          <w:szCs w:val="24"/>
          <w:lang w:eastAsia="lv-LV"/>
          <w14:ligatures w14:val="none"/>
        </w:rPr>
        <w:t xml:space="preserve">. </w:t>
      </w:r>
      <w:r w:rsidRPr="00422BD0">
        <w:rPr>
          <w:rFonts w:ascii="Times New Roman" w:eastAsia="Times New Roman" w:hAnsi="Times New Roman" w:cs="Times New Roman"/>
          <w:b/>
          <w:bCs/>
          <w:noProof/>
          <w:kern w:val="0"/>
          <w:sz w:val="24"/>
          <w:szCs w:val="24"/>
          <w:lang w:eastAsia="lv-LV"/>
          <w14:ligatures w14:val="none"/>
        </w:rPr>
        <w:t>Par Līvānu novada pašvaldības attīstības programmas 2026.-2032.gadam        1. redakcijas nodošanu publiskai apspriešanai</w:t>
      </w:r>
      <w:r w:rsidRPr="00422BD0">
        <w:rPr>
          <w:rFonts w:ascii="Times New Roman" w:eastAsia="Times New Roman" w:hAnsi="Times New Roman" w:cs="Times New Roman"/>
          <w:b/>
          <w:bCs/>
          <w:kern w:val="0"/>
          <w:sz w:val="24"/>
          <w:szCs w:val="24"/>
          <w:lang w:eastAsia="lv-LV"/>
          <w14:ligatures w14:val="none"/>
        </w:rPr>
        <w:t>.</w:t>
      </w:r>
    </w:p>
    <w:p w14:paraId="411E3489" w14:textId="77777777" w:rsidR="00422BD0" w:rsidRPr="00422BD0" w:rsidRDefault="00422BD0" w:rsidP="00422BD0">
      <w:pPr>
        <w:spacing w:after="0" w:line="276" w:lineRule="auto"/>
        <w:rPr>
          <w:rFonts w:ascii="Times New Roman" w:eastAsia="Times New Roman" w:hAnsi="Times New Roman" w:cs="Times New Roman"/>
          <w:kern w:val="0"/>
          <w:sz w:val="24"/>
          <w:szCs w:val="24"/>
          <w:lang w:eastAsia="lv-LV"/>
          <w14:ligatures w14:val="none"/>
        </w:rPr>
      </w:pPr>
    </w:p>
    <w:p w14:paraId="3ED25532"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2024. gada 25. aprīli Līvānu novada pašvaldības dome sēdē tika pieņemts lēmums Nr. 4-18 „Par Līvānu novada pašvaldības attīstības programmas 2026.–2032.gadam izstrādes uzsākšanu” un apstiprināts darba uzdevums attīstības programmas izstrādei.</w:t>
      </w:r>
    </w:p>
    <w:p w14:paraId="261B2872"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Saskaņā ar 2024. gada 7. augustā noslēgto iepirkuma līgumu “Līvānu novada pašvaldības attīstības programmas 2026.-2032.gadam izstrāde” (Identifikācijas Nr. LNP 2024/23), Sabiedrība ar ierobežotu atbildību „Baltkonsults”, reģistrācijas numurs 42103018526 (turpmāk – Izstrādātājs) veic Līvānu novada pašvaldības attīstības programmas (turpmāk – Attīstības programma) izstrādi, atbilstoši normatīvajiem aktiem, Vides aizsardzības un reģionālās attīstības ministrijas izstrādātajiem „Metodiskiem ieteikumiem attīstības programmu izstrādei reģionālā un vietējā līmenī” un metodiskiem ieteikumiem “ANO ilgtspējīgas attīstības mērķu ieviešana pašvaldībās”. </w:t>
      </w:r>
    </w:p>
    <w:p w14:paraId="7AEB699D"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Attīstības programma ir vidēja termiņa pašvaldības attīstības plānošanas dokuments. Tās izstrādē ir ņemti vērā likumdošanā noteiktie attīstības plānošanas un reģionālās attīstības principi.  </w:t>
      </w:r>
    </w:p>
    <w:p w14:paraId="343FA1D3"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Vides pārraudzības valsts birojs 11.09.2024. ir pieņēmis lēmumu Nr. 4-02/61/2024, “Par stratēģiskā ietekmes uz vidi novērtējuma procedūras nepiemērošanu”, kas nosaka: “Nepiemērot stratēģiskā ietekmes uz vidi novērtējuma procedūru Līvānu novada attīstības programmai 2026. – 2032. gadam”.</w:t>
      </w:r>
    </w:p>
    <w:p w14:paraId="082FE3D0" w14:textId="77777777" w:rsidR="00422BD0" w:rsidRPr="00422BD0" w:rsidRDefault="00422BD0" w:rsidP="00422BD0">
      <w:pPr>
        <w:spacing w:after="0" w:line="276" w:lineRule="auto"/>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Attīstības programma pirmās redakcijas sastāvā ietilpst pašreizējās situācijas analīze, stratēģiskā daļa, rīcības plāns un investīciju plāns, kā arī īstenošanas un uzraudzības kārtība. </w:t>
      </w:r>
    </w:p>
    <w:p w14:paraId="304352F8"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Pamatojoties uz Pašvaldību likuma 10.panta pirmās daļas 3.punktu, Attīstības plānošanas sistēmas likuma 6.panta ceturto daļu, Teritorijas attīstības plānošanas likuma 4. pantu, 12. panta pirmo daļu, 22. pantu, Ministru kabineta 2014. gada 14. oktobra noteikumu Nr. 628 “Noteikumi par pašvaldību teritorijas attīstības plānošanas dokumentiem” 3., 16. un 67. punktu, ņemot vērā Līvānu novada pašvaldības domes </w:t>
      </w:r>
      <w:r w:rsidRPr="00422BD0">
        <w:rPr>
          <w:rFonts w:ascii="Times New Roman" w:eastAsia="Times New Roman" w:hAnsi="Times New Roman" w:cs="Times New Roman"/>
          <w:noProof/>
          <w:kern w:val="0"/>
          <w:sz w:val="24"/>
          <w:szCs w:val="24"/>
          <w:lang w:eastAsia="lv-LV"/>
          <w14:ligatures w14:val="none"/>
        </w:rPr>
        <w:lastRenderedPageBreak/>
        <w:t xml:space="preserve">2024. gada 25. aprīļa lēmumu Nr. 4-18 „Par Līvānu novada pašvaldības attīstības programmas 2026.–2032.gadam izstrādes uzsākšanu”, saskaņā ar Līvānu novada pašvaldības domes Attīstības plānošanas komisijas ierosinājumu, Līvānu novada pašvaldības dome </w:t>
      </w:r>
      <w:r w:rsidRPr="00422BD0">
        <w:rPr>
          <w:rFonts w:ascii="Times New Roman" w:eastAsia="Times New Roman" w:hAnsi="Times New Roman" w:cs="Times New Roman"/>
          <w:kern w:val="0"/>
          <w:sz w:val="24"/>
          <w:szCs w:val="24"/>
          <w:lang w:eastAsia="lv-LV"/>
          <w14:ligatures w14:val="none"/>
        </w:rPr>
        <w:t>a</w:t>
      </w:r>
      <w:r w:rsidRPr="00422BD0">
        <w:rPr>
          <w:rFonts w:ascii="Times New Roman" w:eastAsia="Times New Roman" w:hAnsi="Times New Roman" w:cs="Times New Roman"/>
          <w:noProof/>
          <w:kern w:val="0"/>
          <w:sz w:val="24"/>
          <w:szCs w:val="24"/>
          <w:lang w:eastAsia="lv-LV"/>
          <w14:ligatures w14:val="none"/>
        </w:rPr>
        <w:t>tklāti balsojot</w:t>
      </w:r>
      <w:r w:rsidRPr="00422BD0">
        <w:rPr>
          <w:rFonts w:ascii="Times New Roman" w:eastAsia="Times New Roman" w:hAnsi="Times New Roman" w:cs="Times New Roman"/>
          <w:kern w:val="0"/>
          <w:sz w:val="24"/>
          <w:szCs w:val="24"/>
          <w:lang w:eastAsia="lv-LV"/>
          <w14:ligatures w14:val="none"/>
        </w:rPr>
        <w:t xml:space="preserve"> </w:t>
      </w:r>
      <w:r w:rsidRPr="00422BD0">
        <w:rPr>
          <w:rFonts w:ascii="Times New Roman" w:eastAsia="Times New Roman" w:hAnsi="Times New Roman" w:cs="Times New Roman"/>
          <w:noProof/>
          <w:kern w:val="0"/>
          <w:sz w:val="24"/>
          <w:szCs w:val="24"/>
          <w:lang w:eastAsia="lv-LV"/>
          <w14:ligatures w14:val="none"/>
        </w:rPr>
        <w:t>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21D2B49C"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kern w:val="0"/>
          <w:sz w:val="24"/>
          <w:szCs w:val="24"/>
          <w:lang w:eastAsia="lv-LV"/>
          <w14:ligatures w14:val="none"/>
        </w:rPr>
        <w:t>NOLEMJ:</w:t>
      </w:r>
    </w:p>
    <w:p w14:paraId="2B678736" w14:textId="072342DD"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1. Nodot publiskajai apspriešanai Līvānu novada pašvaldības attīstības programmas 2026.–2032.gadam 1. </w:t>
      </w:r>
      <w:r w:rsidRPr="00C5596D">
        <w:rPr>
          <w:rFonts w:ascii="Times New Roman" w:eastAsia="Times New Roman" w:hAnsi="Times New Roman" w:cs="Times New Roman"/>
          <w:noProof/>
          <w:kern w:val="0"/>
          <w:sz w:val="24"/>
          <w:szCs w:val="24"/>
          <w:lang w:eastAsia="lv-LV"/>
          <w14:ligatures w14:val="none"/>
        </w:rPr>
        <w:t>redakciju</w:t>
      </w:r>
      <w:r w:rsidR="005F7462" w:rsidRPr="00C5596D">
        <w:rPr>
          <w:rFonts w:ascii="Times New Roman" w:eastAsia="Times New Roman" w:hAnsi="Times New Roman" w:cs="Times New Roman"/>
          <w:noProof/>
          <w:kern w:val="0"/>
          <w:sz w:val="24"/>
          <w:szCs w:val="24"/>
          <w:lang w:eastAsia="lv-LV"/>
          <w14:ligatures w14:val="none"/>
        </w:rPr>
        <w:t xml:space="preserve"> /skat.pielikumā/.</w:t>
      </w:r>
      <w:r w:rsidRPr="00422BD0">
        <w:rPr>
          <w:rFonts w:ascii="Times New Roman" w:eastAsia="Times New Roman" w:hAnsi="Times New Roman" w:cs="Times New Roman"/>
          <w:noProof/>
          <w:kern w:val="0"/>
          <w:sz w:val="24"/>
          <w:szCs w:val="24"/>
          <w:lang w:eastAsia="lv-LV"/>
          <w14:ligatures w14:val="none"/>
        </w:rPr>
        <w:t xml:space="preserve"> </w:t>
      </w:r>
    </w:p>
    <w:p w14:paraId="3DBAE17C"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2. Noteikt publiskās apspriešanas termiņu 30 dienas, kas sākas nākamajā darbdienā pēc Attīstības programmas 1. redakcijas publicēšanas Teritorijas attīstības plānošanas informācijas sistēmā (TAPIS).  </w:t>
      </w:r>
    </w:p>
    <w:p w14:paraId="456914BC"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3. Piecu darba dienu laikā lēmumu ievietot Teritorijas attīstības plānošanas informācijas sistēmā (TAPIS), pašvaldības mājas lapā interneta vietnē www.livani.lv un informēt Latgales plānošanas reģionu par atzinuma sniegšanas nepieciešamību.</w:t>
      </w:r>
    </w:p>
    <w:p w14:paraId="6B4D3D19"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4. Paziņojumu par Attīstības programmas 1. redakcijas publisko apspriešanu publicēt pašvaldības mājas lapā interneta vietnē www.livani.lv un informatīvajā izdevumā “Līvānu novada Vēstis”.</w:t>
      </w:r>
    </w:p>
    <w:p w14:paraId="0D2DC8E5" w14:textId="77777777" w:rsidR="00422BD0" w:rsidRPr="00422BD0" w:rsidRDefault="00422BD0" w:rsidP="00422BD0">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 xml:space="preserve">5. Noteikt, ka atbildīgais par lēmuma izpildi ir Līvānu novada Centrālās pārvaldes Plānošanas un attīstības nodaļas vadītājs. </w:t>
      </w:r>
    </w:p>
    <w:p w14:paraId="3080A061" w14:textId="77777777" w:rsidR="00422BD0" w:rsidRDefault="00422BD0" w:rsidP="00422BD0">
      <w:pPr>
        <w:spacing w:after="0" w:line="276" w:lineRule="auto"/>
        <w:ind w:firstLine="720"/>
        <w:jc w:val="both"/>
        <w:rPr>
          <w:rFonts w:ascii="Times New Roman" w:eastAsia="Times New Roman" w:hAnsi="Times New Roman" w:cs="Times New Roman"/>
          <w:noProof/>
          <w:kern w:val="0"/>
          <w:sz w:val="24"/>
          <w:szCs w:val="24"/>
          <w:lang w:eastAsia="lv-LV"/>
          <w14:ligatures w14:val="none"/>
        </w:rPr>
      </w:pPr>
      <w:r w:rsidRPr="00422BD0">
        <w:rPr>
          <w:rFonts w:ascii="Times New Roman" w:eastAsia="Times New Roman" w:hAnsi="Times New Roman" w:cs="Times New Roman"/>
          <w:noProof/>
          <w:kern w:val="0"/>
          <w:sz w:val="24"/>
          <w:szCs w:val="24"/>
          <w:lang w:eastAsia="lv-LV"/>
          <w14:ligatures w14:val="none"/>
        </w:rPr>
        <w:t>6. Kontroli par lēmuma izpildi uzdot veikt Līvānu novada pašvaldības izpilddirektoram.</w:t>
      </w:r>
    </w:p>
    <w:p w14:paraId="44687AD2" w14:textId="77777777" w:rsidR="00C5596D" w:rsidRDefault="00C5596D" w:rsidP="00C5596D">
      <w:pPr>
        <w:spacing w:after="0" w:line="276" w:lineRule="auto"/>
        <w:jc w:val="both"/>
        <w:rPr>
          <w:rFonts w:ascii="Times New Roman" w:eastAsia="Times New Roman" w:hAnsi="Times New Roman" w:cs="Times New Roman"/>
          <w:noProof/>
          <w:kern w:val="0"/>
          <w:sz w:val="24"/>
          <w:szCs w:val="24"/>
          <w:lang w:eastAsia="lv-LV"/>
          <w14:ligatures w14:val="none"/>
        </w:rPr>
      </w:pPr>
    </w:p>
    <w:p w14:paraId="02EB7ABD" w14:textId="1ED05BE2" w:rsidR="00C5596D" w:rsidRDefault="00C5596D" w:rsidP="00C5596D">
      <w:pPr>
        <w:spacing w:after="0" w:line="276" w:lineRule="auto"/>
        <w:jc w:val="both"/>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Pielikumā:</w:t>
      </w:r>
    </w:p>
    <w:p w14:paraId="53595CE4" w14:textId="05BA8C70" w:rsidR="00C5596D" w:rsidRDefault="00C5596D" w:rsidP="00C5596D">
      <w:pPr>
        <w:pStyle w:val="Sarakstarindkopa"/>
        <w:numPr>
          <w:ilvl w:val="0"/>
          <w:numId w:val="1"/>
        </w:numPr>
        <w:spacing w:after="0" w:line="276" w:lineRule="auto"/>
        <w:jc w:val="both"/>
        <w:rPr>
          <w:rFonts w:ascii="Times New Roman" w:eastAsia="Times New Roman" w:hAnsi="Times New Roman" w:cs="Times New Roman"/>
          <w:noProof/>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t xml:space="preserve">Attīstības programmas </w:t>
      </w:r>
      <w:r w:rsidRPr="00422BD0">
        <w:rPr>
          <w:rFonts w:ascii="Times New Roman" w:eastAsia="Times New Roman" w:hAnsi="Times New Roman" w:cs="Times New Roman"/>
          <w:noProof/>
          <w:kern w:val="0"/>
          <w:sz w:val="24"/>
          <w:szCs w:val="24"/>
          <w:lang w:eastAsia="lv-LV"/>
          <w14:ligatures w14:val="none"/>
        </w:rPr>
        <w:t>2026.–2032.gadam</w:t>
      </w:r>
      <w:r>
        <w:rPr>
          <w:rFonts w:ascii="Times New Roman" w:eastAsia="Times New Roman" w:hAnsi="Times New Roman" w:cs="Times New Roman"/>
          <w:noProof/>
          <w:kern w:val="0"/>
          <w:sz w:val="24"/>
          <w:szCs w:val="24"/>
          <w:lang w:eastAsia="lv-LV"/>
          <w14:ligatures w14:val="none"/>
        </w:rPr>
        <w:t xml:space="preserve"> Pašreizējās situācijas ananlīze,</w:t>
      </w:r>
    </w:p>
    <w:p w14:paraId="68D99CB2" w14:textId="32845D7E" w:rsidR="00C5596D" w:rsidRPr="00C5596D" w:rsidRDefault="00C5596D" w:rsidP="00C5596D">
      <w:pPr>
        <w:pStyle w:val="Sarakstarindkopa"/>
        <w:numPr>
          <w:ilvl w:val="0"/>
          <w:numId w:val="1"/>
        </w:numPr>
        <w:rPr>
          <w:rFonts w:ascii="Times New Roman" w:eastAsia="Times New Roman" w:hAnsi="Times New Roman" w:cs="Times New Roman"/>
          <w:noProof/>
          <w:kern w:val="0"/>
          <w:sz w:val="24"/>
          <w:szCs w:val="24"/>
          <w:lang w:eastAsia="lv-LV"/>
          <w14:ligatures w14:val="none"/>
        </w:rPr>
      </w:pPr>
      <w:r w:rsidRPr="00C5596D">
        <w:rPr>
          <w:rFonts w:ascii="Times New Roman" w:eastAsia="Times New Roman" w:hAnsi="Times New Roman" w:cs="Times New Roman"/>
          <w:noProof/>
          <w:kern w:val="0"/>
          <w:sz w:val="24"/>
          <w:szCs w:val="24"/>
          <w:lang w:eastAsia="lv-LV"/>
          <w14:ligatures w14:val="none"/>
        </w:rPr>
        <w:t>Attīstības programmas 2026.–2032.gadam</w:t>
      </w:r>
      <w:r>
        <w:rPr>
          <w:rFonts w:ascii="Times New Roman" w:eastAsia="Times New Roman" w:hAnsi="Times New Roman" w:cs="Times New Roman"/>
          <w:noProof/>
          <w:kern w:val="0"/>
          <w:sz w:val="24"/>
          <w:szCs w:val="24"/>
          <w:lang w:eastAsia="lv-LV"/>
          <w14:ligatures w14:val="none"/>
        </w:rPr>
        <w:t xml:space="preserve"> Stratēģiskā daļa,</w:t>
      </w:r>
    </w:p>
    <w:p w14:paraId="39F0B965" w14:textId="090686ED" w:rsidR="00C5596D" w:rsidRPr="00C5596D" w:rsidRDefault="00C5596D" w:rsidP="00C5596D">
      <w:pPr>
        <w:pStyle w:val="Sarakstarindkopa"/>
        <w:numPr>
          <w:ilvl w:val="0"/>
          <w:numId w:val="1"/>
        </w:numPr>
        <w:rPr>
          <w:rFonts w:ascii="Times New Roman" w:eastAsia="Times New Roman" w:hAnsi="Times New Roman" w:cs="Times New Roman"/>
          <w:noProof/>
          <w:kern w:val="0"/>
          <w:sz w:val="24"/>
          <w:szCs w:val="24"/>
          <w:lang w:eastAsia="lv-LV"/>
          <w14:ligatures w14:val="none"/>
        </w:rPr>
      </w:pPr>
      <w:r w:rsidRPr="00C5596D">
        <w:rPr>
          <w:rFonts w:ascii="Times New Roman" w:eastAsia="Times New Roman" w:hAnsi="Times New Roman" w:cs="Times New Roman"/>
          <w:noProof/>
          <w:kern w:val="0"/>
          <w:sz w:val="24"/>
          <w:szCs w:val="24"/>
          <w:lang w:eastAsia="lv-LV"/>
          <w14:ligatures w14:val="none"/>
        </w:rPr>
        <w:t>Attīstības programmas 2026.–2032.gadam</w:t>
      </w:r>
      <w:r>
        <w:rPr>
          <w:rFonts w:ascii="Times New Roman" w:eastAsia="Times New Roman" w:hAnsi="Times New Roman" w:cs="Times New Roman"/>
          <w:noProof/>
          <w:kern w:val="0"/>
          <w:sz w:val="24"/>
          <w:szCs w:val="24"/>
          <w:lang w:eastAsia="lv-LV"/>
          <w14:ligatures w14:val="none"/>
        </w:rPr>
        <w:t xml:space="preserve"> Īstenošanas uzraudzības kārtība,</w:t>
      </w:r>
    </w:p>
    <w:p w14:paraId="32936C0C" w14:textId="0543CE50" w:rsidR="00C5596D" w:rsidRPr="00C5596D" w:rsidRDefault="00C5596D" w:rsidP="00C5596D">
      <w:pPr>
        <w:pStyle w:val="Sarakstarindkopa"/>
        <w:numPr>
          <w:ilvl w:val="0"/>
          <w:numId w:val="1"/>
        </w:numPr>
        <w:rPr>
          <w:rFonts w:ascii="Times New Roman" w:eastAsia="Times New Roman" w:hAnsi="Times New Roman" w:cs="Times New Roman"/>
          <w:noProof/>
          <w:kern w:val="0"/>
          <w:sz w:val="24"/>
          <w:szCs w:val="24"/>
          <w:lang w:eastAsia="lv-LV"/>
          <w14:ligatures w14:val="none"/>
        </w:rPr>
      </w:pPr>
      <w:r w:rsidRPr="00C5596D">
        <w:rPr>
          <w:rFonts w:ascii="Times New Roman" w:eastAsia="Times New Roman" w:hAnsi="Times New Roman" w:cs="Times New Roman"/>
          <w:noProof/>
          <w:kern w:val="0"/>
          <w:sz w:val="24"/>
          <w:szCs w:val="24"/>
          <w:lang w:eastAsia="lv-LV"/>
          <w14:ligatures w14:val="none"/>
        </w:rPr>
        <w:t>Attīstības programmas 2026.–2032.gadam</w:t>
      </w:r>
      <w:r>
        <w:rPr>
          <w:rFonts w:ascii="Times New Roman" w:eastAsia="Times New Roman" w:hAnsi="Times New Roman" w:cs="Times New Roman"/>
          <w:noProof/>
          <w:kern w:val="0"/>
          <w:sz w:val="24"/>
          <w:szCs w:val="24"/>
          <w:lang w:eastAsia="lv-LV"/>
          <w14:ligatures w14:val="none"/>
        </w:rPr>
        <w:t xml:space="preserve"> Rīcības plāns 2026.-20232.gadam,</w:t>
      </w:r>
    </w:p>
    <w:p w14:paraId="0332E75B" w14:textId="20B926D5" w:rsidR="00C5596D" w:rsidRPr="00C5596D" w:rsidRDefault="00C5596D" w:rsidP="00C5596D">
      <w:pPr>
        <w:pStyle w:val="Sarakstarindkopa"/>
        <w:numPr>
          <w:ilvl w:val="0"/>
          <w:numId w:val="1"/>
        </w:numPr>
        <w:rPr>
          <w:rFonts w:ascii="Times New Roman" w:eastAsia="Times New Roman" w:hAnsi="Times New Roman" w:cs="Times New Roman"/>
          <w:noProof/>
          <w:kern w:val="0"/>
          <w:sz w:val="24"/>
          <w:szCs w:val="24"/>
          <w:lang w:eastAsia="lv-LV"/>
          <w14:ligatures w14:val="none"/>
        </w:rPr>
      </w:pPr>
      <w:r w:rsidRPr="00C5596D">
        <w:rPr>
          <w:rFonts w:ascii="Times New Roman" w:eastAsia="Times New Roman" w:hAnsi="Times New Roman" w:cs="Times New Roman"/>
          <w:noProof/>
          <w:kern w:val="0"/>
          <w:sz w:val="24"/>
          <w:szCs w:val="24"/>
          <w:lang w:eastAsia="lv-LV"/>
          <w14:ligatures w14:val="none"/>
        </w:rPr>
        <w:t>Attīstības programmas 2026.–2032.gadam</w:t>
      </w:r>
      <w:r>
        <w:rPr>
          <w:rFonts w:ascii="Times New Roman" w:eastAsia="Times New Roman" w:hAnsi="Times New Roman" w:cs="Times New Roman"/>
          <w:noProof/>
          <w:kern w:val="0"/>
          <w:sz w:val="24"/>
          <w:szCs w:val="24"/>
          <w:lang w:eastAsia="lv-LV"/>
          <w14:ligatures w14:val="none"/>
        </w:rPr>
        <w:t xml:space="preserve"> Investīciju plāns 2026.-2032.gadam.</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646A688B"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9464CF">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8C23AE">
      <w:footerReference w:type="default" r:id="rId11"/>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3F74" w14:textId="77777777" w:rsidR="008C23AE" w:rsidRDefault="008C23AE" w:rsidP="008C23AE">
      <w:pPr>
        <w:spacing w:after="0" w:line="240" w:lineRule="auto"/>
      </w:pPr>
      <w:r>
        <w:separator/>
      </w:r>
    </w:p>
  </w:endnote>
  <w:endnote w:type="continuationSeparator" w:id="0">
    <w:p w14:paraId="697030E5" w14:textId="77777777" w:rsidR="008C23AE" w:rsidRDefault="008C23AE" w:rsidP="008C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525479"/>
      <w:docPartObj>
        <w:docPartGallery w:val="Page Numbers (Bottom of Page)"/>
        <w:docPartUnique/>
      </w:docPartObj>
    </w:sdtPr>
    <w:sdtContent>
      <w:p w14:paraId="39D62057" w14:textId="6D90487E" w:rsidR="008C23AE" w:rsidRDefault="008C23AE">
        <w:pPr>
          <w:pStyle w:val="Kjene"/>
          <w:jc w:val="center"/>
        </w:pPr>
        <w:r>
          <w:fldChar w:fldCharType="begin"/>
        </w:r>
        <w:r>
          <w:instrText>PAGE   \* MERGEFORMAT</w:instrText>
        </w:r>
        <w:r>
          <w:fldChar w:fldCharType="separate"/>
        </w:r>
        <w:r>
          <w:t>2</w:t>
        </w:r>
        <w:r>
          <w:fldChar w:fldCharType="end"/>
        </w:r>
      </w:p>
    </w:sdtContent>
  </w:sdt>
  <w:p w14:paraId="043935AE" w14:textId="77777777" w:rsidR="008C23AE" w:rsidRDefault="008C23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85321" w14:textId="77777777" w:rsidR="008C23AE" w:rsidRDefault="008C23AE" w:rsidP="008C23AE">
      <w:pPr>
        <w:spacing w:after="0" w:line="240" w:lineRule="auto"/>
      </w:pPr>
      <w:r>
        <w:separator/>
      </w:r>
    </w:p>
  </w:footnote>
  <w:footnote w:type="continuationSeparator" w:id="0">
    <w:p w14:paraId="41D4E6A0" w14:textId="77777777" w:rsidR="008C23AE" w:rsidRDefault="008C23AE" w:rsidP="008C2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B56A1"/>
    <w:multiLevelType w:val="hybridMultilevel"/>
    <w:tmpl w:val="7758D3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106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A74F8"/>
    <w:rsid w:val="000D5755"/>
    <w:rsid w:val="003E00B2"/>
    <w:rsid w:val="00422BD0"/>
    <w:rsid w:val="004B36FA"/>
    <w:rsid w:val="005F7462"/>
    <w:rsid w:val="00607F57"/>
    <w:rsid w:val="006D409C"/>
    <w:rsid w:val="00863657"/>
    <w:rsid w:val="008C23AE"/>
    <w:rsid w:val="009464CF"/>
    <w:rsid w:val="0096497F"/>
    <w:rsid w:val="00A024C4"/>
    <w:rsid w:val="00A05751"/>
    <w:rsid w:val="00BF23D6"/>
    <w:rsid w:val="00C5596D"/>
    <w:rsid w:val="00CF7984"/>
    <w:rsid w:val="00DA6E8C"/>
    <w:rsid w:val="00F16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8C23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23AE"/>
  </w:style>
  <w:style w:type="paragraph" w:styleId="Kjene">
    <w:name w:val="footer"/>
    <w:basedOn w:val="Parasts"/>
    <w:link w:val="KjeneRakstz"/>
    <w:uiPriority w:val="99"/>
    <w:unhideWhenUsed/>
    <w:rsid w:val="008C23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2933</Words>
  <Characters>1673</Characters>
  <Application>Microsoft Office Word</Application>
  <DocSecurity>0</DocSecurity>
  <Lines>13</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9</cp:revision>
  <dcterms:created xsi:type="dcterms:W3CDTF">2025-01-30T11:42:00Z</dcterms:created>
  <dcterms:modified xsi:type="dcterms:W3CDTF">2025-02-03T06:48:00Z</dcterms:modified>
</cp:coreProperties>
</file>