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FC88" w14:textId="5D82AC8F" w:rsidR="00684BB1" w:rsidRDefault="00684BB1" w:rsidP="008A2B87">
      <w:pPr>
        <w:shd w:val="clear" w:color="auto" w:fill="FFFFFF"/>
        <w:spacing w:after="20" w:line="240" w:lineRule="auto"/>
        <w:jc w:val="right"/>
        <w:rPr>
          <w:rFonts w:ascii="Times New Roman" w:eastAsia="Times New Roman" w:hAnsi="Times New Roman" w:cs="Times New Roman"/>
          <w:color w:val="414142"/>
          <w:kern w:val="0"/>
          <w:sz w:val="24"/>
          <w:szCs w:val="24"/>
          <w:lang w:eastAsia="lv-LV"/>
          <w14:ligatures w14:val="none"/>
        </w:rPr>
      </w:pPr>
      <w:r>
        <w:rPr>
          <w:rFonts w:ascii="Times New Roman" w:eastAsia="Times New Roman" w:hAnsi="Times New Roman" w:cs="Times New Roman"/>
          <w:color w:val="414142"/>
          <w:kern w:val="0"/>
          <w:sz w:val="24"/>
          <w:szCs w:val="24"/>
          <w:lang w:eastAsia="lv-LV"/>
          <w14:ligatures w14:val="none"/>
        </w:rPr>
        <w:t>PROJEKTS</w:t>
      </w:r>
      <w:r w:rsidR="00AC14DD">
        <w:rPr>
          <w:rFonts w:ascii="Times New Roman" w:eastAsia="Times New Roman" w:hAnsi="Times New Roman" w:cs="Times New Roman"/>
          <w:color w:val="414142"/>
          <w:kern w:val="0"/>
          <w:sz w:val="24"/>
          <w:szCs w:val="24"/>
          <w:lang w:eastAsia="lv-LV"/>
          <w14:ligatures w14:val="none"/>
        </w:rPr>
        <w:t xml:space="preserve">                                         </w:t>
      </w:r>
    </w:p>
    <w:p w14:paraId="39E999CB" w14:textId="77777777" w:rsidR="00684BB1" w:rsidRPr="005F670B" w:rsidRDefault="00684BB1" w:rsidP="00684BB1">
      <w:pPr>
        <w:spacing w:after="0" w:line="240" w:lineRule="auto"/>
        <w:ind w:left="567" w:hanging="567"/>
        <w:jc w:val="center"/>
        <w:rPr>
          <w:rFonts w:ascii="Times New Roman" w:hAnsi="Times New Roman"/>
        </w:rPr>
      </w:pPr>
      <w:r w:rsidRPr="005F670B">
        <w:rPr>
          <w:rFonts w:ascii="Times New Roman" w:hAnsi="Times New Roman"/>
          <w:noProof/>
        </w:rPr>
        <w:drawing>
          <wp:inline distT="0" distB="0" distL="0" distR="0" wp14:anchorId="1041F97F" wp14:editId="4E0D3F86">
            <wp:extent cx="707390" cy="803275"/>
            <wp:effectExtent l="0" t="0" r="0" b="0"/>
            <wp:docPr id="6172080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803275"/>
                    </a:xfrm>
                    <a:prstGeom prst="rect">
                      <a:avLst/>
                    </a:prstGeom>
                    <a:noFill/>
                    <a:ln>
                      <a:noFill/>
                    </a:ln>
                  </pic:spPr>
                </pic:pic>
              </a:graphicData>
            </a:graphic>
          </wp:inline>
        </w:drawing>
      </w:r>
    </w:p>
    <w:p w14:paraId="51BDC3E2" w14:textId="77777777" w:rsidR="00684BB1" w:rsidRPr="005F670B" w:rsidRDefault="00684BB1" w:rsidP="00684BB1">
      <w:pPr>
        <w:spacing w:after="0" w:line="240" w:lineRule="auto"/>
        <w:jc w:val="center"/>
        <w:rPr>
          <w:rFonts w:ascii="Times New Roman" w:hAnsi="Times New Roman"/>
          <w:sz w:val="28"/>
          <w:szCs w:val="28"/>
        </w:rPr>
      </w:pPr>
      <w:r w:rsidRPr="005F670B">
        <w:rPr>
          <w:rFonts w:ascii="Times New Roman" w:hAnsi="Times New Roman"/>
          <w:sz w:val="28"/>
          <w:szCs w:val="28"/>
        </w:rPr>
        <w:t>LATVIJAS REPUBLIKA</w:t>
      </w:r>
    </w:p>
    <w:p w14:paraId="78108559" w14:textId="77777777" w:rsidR="00684BB1" w:rsidRPr="005F670B" w:rsidRDefault="00684BB1" w:rsidP="00684BB1">
      <w:pPr>
        <w:spacing w:after="0" w:line="240" w:lineRule="auto"/>
        <w:jc w:val="center"/>
        <w:rPr>
          <w:rFonts w:ascii="Times New Roman" w:hAnsi="Times New Roman"/>
          <w:b/>
          <w:spacing w:val="-20"/>
          <w:sz w:val="32"/>
          <w:szCs w:val="32"/>
        </w:rPr>
      </w:pPr>
      <w:r w:rsidRPr="005F670B">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D4ACEF8" wp14:editId="69F2F162">
                <wp:simplePos x="0" y="0"/>
                <wp:positionH relativeFrom="column">
                  <wp:posOffset>-821055</wp:posOffset>
                </wp:positionH>
                <wp:positionV relativeFrom="paragraph">
                  <wp:posOffset>208914</wp:posOffset>
                </wp:positionV>
                <wp:extent cx="6858000" cy="0"/>
                <wp:effectExtent l="0" t="0" r="0" b="0"/>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0BFE4" id="_x0000_t32" coordsize="21600,21600" o:spt="32" o:oned="t" path="m,l21600,21600e" filled="f">
                <v:path arrowok="t" fillok="f" o:connecttype="none"/>
                <o:lock v:ext="edit" shapetype="t"/>
              </v:shapetype>
              <v:shape id="Taisns bultveida savienotājs 2" o:spid="_x0000_s1026" type="#_x0000_t32" style="position:absolute;margin-left:-64.65pt;margin-top:16.45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" strokecolor="#548dd4"/>
            </w:pict>
          </mc:Fallback>
        </mc:AlternateContent>
      </w:r>
      <w:r w:rsidRPr="005F670B">
        <w:rPr>
          <w:rFonts w:ascii="Times New Roman" w:hAnsi="Times New Roman"/>
          <w:b/>
          <w:spacing w:val="-20"/>
          <w:sz w:val="32"/>
          <w:szCs w:val="32"/>
        </w:rPr>
        <w:t>LĪVĀNU NOVADA PAŠVALDĪBA</w:t>
      </w:r>
    </w:p>
    <w:p w14:paraId="2CD895C7" w14:textId="77777777" w:rsidR="00684BB1" w:rsidRPr="005F670B" w:rsidRDefault="00684BB1" w:rsidP="00684BB1">
      <w:pPr>
        <w:spacing w:after="0" w:line="240" w:lineRule="auto"/>
        <w:jc w:val="center"/>
        <w:rPr>
          <w:rFonts w:ascii="Times New Roman" w:hAnsi="Times New Roman"/>
        </w:rPr>
      </w:pPr>
      <w:r w:rsidRPr="005F670B">
        <w:rPr>
          <w:rFonts w:ascii="Times New Roman" w:hAnsi="Times New Roman"/>
        </w:rPr>
        <w:t>Reģistrācijas Nr. 90000065595, Rīgas iela 77, Līvāni, Līvānu novads, LV – 5316,</w:t>
      </w:r>
    </w:p>
    <w:p w14:paraId="0BF6C33F" w14:textId="77777777" w:rsidR="00684BB1" w:rsidRPr="005F670B" w:rsidRDefault="00684BB1" w:rsidP="00684BB1">
      <w:pPr>
        <w:spacing w:after="0" w:line="240" w:lineRule="auto"/>
        <w:jc w:val="center"/>
        <w:rPr>
          <w:rFonts w:ascii="Times New Roman" w:hAnsi="Times New Roman"/>
        </w:rPr>
      </w:pPr>
      <w:r w:rsidRPr="005F670B">
        <w:rPr>
          <w:rFonts w:ascii="Times New Roman" w:hAnsi="Times New Roman"/>
        </w:rPr>
        <w:t>tālr.: 65307250, fakss: 65307255, e-pasts: pasts@livani.lv</w:t>
      </w:r>
    </w:p>
    <w:p w14:paraId="14ACF419" w14:textId="77777777" w:rsidR="00684BB1" w:rsidRPr="00D26A69" w:rsidRDefault="00684BB1" w:rsidP="00684BB1">
      <w:pPr>
        <w:spacing w:after="0"/>
        <w:jc w:val="right"/>
        <w:rPr>
          <w:rFonts w:ascii="Times New Roman" w:hAnsi="Times New Roman" w:cs="Times New Roman"/>
          <w:sz w:val="24"/>
          <w:szCs w:val="24"/>
        </w:rPr>
      </w:pPr>
    </w:p>
    <w:p w14:paraId="4A1D1D00" w14:textId="77777777" w:rsidR="00684BB1" w:rsidRDefault="00684BB1" w:rsidP="00684BB1">
      <w:pPr>
        <w:spacing w:after="0"/>
        <w:rPr>
          <w:rFonts w:ascii="Times New Roman" w:hAnsi="Times New Roman" w:cs="Times New Roman"/>
          <w:sz w:val="24"/>
          <w:szCs w:val="24"/>
        </w:rPr>
      </w:pPr>
    </w:p>
    <w:p w14:paraId="59EE727F" w14:textId="77777777" w:rsidR="00684BB1" w:rsidRDefault="00684BB1" w:rsidP="00684BB1">
      <w:pPr>
        <w:spacing w:after="0"/>
        <w:jc w:val="right"/>
        <w:rPr>
          <w:rFonts w:ascii="Times New Roman" w:hAnsi="Times New Roman" w:cs="Times New Roman"/>
          <w:sz w:val="24"/>
          <w:szCs w:val="24"/>
        </w:rPr>
      </w:pPr>
      <w:r>
        <w:rPr>
          <w:rFonts w:ascii="Times New Roman" w:hAnsi="Times New Roman" w:cs="Times New Roman"/>
          <w:sz w:val="24"/>
          <w:szCs w:val="24"/>
        </w:rPr>
        <w:t>APSTIPRINĀTI</w:t>
      </w:r>
    </w:p>
    <w:p w14:paraId="2BAB68C0" w14:textId="77777777" w:rsidR="00684BB1" w:rsidRDefault="00684BB1" w:rsidP="00684BB1">
      <w:pPr>
        <w:spacing w:after="0"/>
        <w:jc w:val="right"/>
        <w:rPr>
          <w:rFonts w:ascii="Times New Roman" w:hAnsi="Times New Roman" w:cs="Times New Roman"/>
          <w:sz w:val="24"/>
          <w:szCs w:val="24"/>
        </w:rPr>
      </w:pPr>
      <w:r>
        <w:rPr>
          <w:rFonts w:ascii="Times New Roman" w:hAnsi="Times New Roman" w:cs="Times New Roman"/>
          <w:sz w:val="24"/>
          <w:szCs w:val="24"/>
        </w:rPr>
        <w:t>ar Līvānu novada pašvaldības</w:t>
      </w:r>
    </w:p>
    <w:p w14:paraId="69DE55D4" w14:textId="77777777" w:rsidR="00684BB1" w:rsidRDefault="00684BB1" w:rsidP="00684BB1">
      <w:pPr>
        <w:spacing w:after="0"/>
        <w:jc w:val="right"/>
        <w:rPr>
          <w:rFonts w:ascii="Times New Roman" w:hAnsi="Times New Roman" w:cs="Times New Roman"/>
          <w:sz w:val="24"/>
          <w:szCs w:val="24"/>
        </w:rPr>
      </w:pPr>
      <w:r>
        <w:rPr>
          <w:rFonts w:ascii="Times New Roman" w:hAnsi="Times New Roman" w:cs="Times New Roman"/>
          <w:sz w:val="24"/>
          <w:szCs w:val="24"/>
        </w:rPr>
        <w:t xml:space="preserve"> domes 2023.gada __.___________</w:t>
      </w:r>
    </w:p>
    <w:p w14:paraId="118F9C2E" w14:textId="77777777" w:rsidR="00684BB1" w:rsidRDefault="00684BB1" w:rsidP="00684BB1">
      <w:pPr>
        <w:spacing w:after="0"/>
        <w:jc w:val="right"/>
        <w:rPr>
          <w:rFonts w:ascii="Times New Roman" w:hAnsi="Times New Roman" w:cs="Times New Roman"/>
          <w:sz w:val="24"/>
          <w:szCs w:val="24"/>
        </w:rPr>
      </w:pPr>
      <w:r>
        <w:rPr>
          <w:rFonts w:ascii="Times New Roman" w:hAnsi="Times New Roman" w:cs="Times New Roman"/>
          <w:sz w:val="24"/>
          <w:szCs w:val="24"/>
        </w:rPr>
        <w:t>Sēdes protokola Nr.___</w:t>
      </w:r>
    </w:p>
    <w:p w14:paraId="4D675558" w14:textId="77777777" w:rsidR="00684BB1" w:rsidRPr="00D26A69" w:rsidRDefault="00684BB1" w:rsidP="00684BB1">
      <w:pPr>
        <w:spacing w:after="0"/>
        <w:jc w:val="right"/>
        <w:rPr>
          <w:rFonts w:ascii="Times New Roman" w:hAnsi="Times New Roman" w:cs="Times New Roman"/>
          <w:sz w:val="24"/>
          <w:szCs w:val="24"/>
        </w:rPr>
      </w:pPr>
      <w:r>
        <w:rPr>
          <w:rFonts w:ascii="Times New Roman" w:hAnsi="Times New Roman" w:cs="Times New Roman"/>
          <w:sz w:val="24"/>
          <w:szCs w:val="24"/>
        </w:rPr>
        <w:t xml:space="preserve"> lēmumu Nr.____</w:t>
      </w:r>
    </w:p>
    <w:p w14:paraId="37A9F428" w14:textId="77777777" w:rsidR="00684BB1" w:rsidRDefault="00684BB1" w:rsidP="008A2B87">
      <w:pPr>
        <w:shd w:val="clear" w:color="auto" w:fill="FFFFFF"/>
        <w:spacing w:after="20" w:line="240" w:lineRule="auto"/>
        <w:jc w:val="right"/>
        <w:rPr>
          <w:rFonts w:ascii="Times New Roman" w:eastAsia="Times New Roman" w:hAnsi="Times New Roman" w:cs="Times New Roman"/>
          <w:color w:val="414142"/>
          <w:kern w:val="0"/>
          <w:sz w:val="24"/>
          <w:szCs w:val="24"/>
          <w:lang w:eastAsia="lv-LV"/>
          <w14:ligatures w14:val="none"/>
        </w:rPr>
      </w:pPr>
    </w:p>
    <w:p w14:paraId="2B24B2D3" w14:textId="319FD79E" w:rsidR="00AC14DD" w:rsidRPr="00AC14DD" w:rsidRDefault="00AC14DD" w:rsidP="00FA63B6">
      <w:pPr>
        <w:shd w:val="clear" w:color="auto" w:fill="FFFFFF"/>
        <w:spacing w:line="240" w:lineRule="auto"/>
        <w:jc w:val="center"/>
        <w:rPr>
          <w:rFonts w:ascii="Times New Roman" w:eastAsia="Times New Roman" w:hAnsi="Times New Roman" w:cs="Times New Roman"/>
          <w:color w:val="414142"/>
          <w:kern w:val="0"/>
          <w:sz w:val="24"/>
          <w:szCs w:val="24"/>
          <w:lang w:eastAsia="lv-LV"/>
          <w14:ligatures w14:val="none"/>
        </w:rPr>
      </w:pPr>
      <w:r w:rsidRPr="00AC14DD">
        <w:rPr>
          <w:rFonts w:ascii="Times New Roman" w:eastAsia="Times New Roman" w:hAnsi="Times New Roman" w:cs="Times New Roman"/>
          <w:color w:val="414142"/>
          <w:kern w:val="0"/>
          <w:sz w:val="24"/>
          <w:szCs w:val="24"/>
          <w:lang w:eastAsia="lv-LV"/>
          <w14:ligatures w14:val="none"/>
        </w:rPr>
        <w:t>Līvānu novada pašvaldības domes saistošie noteikumi</w:t>
      </w:r>
    </w:p>
    <w:p w14:paraId="7CCE68A4" w14:textId="38122510" w:rsidR="00FA63B6" w:rsidRPr="00E75653" w:rsidRDefault="00FA63B6" w:rsidP="00FA63B6">
      <w:pPr>
        <w:shd w:val="clear" w:color="auto" w:fill="FFFFFF"/>
        <w:spacing w:line="240" w:lineRule="auto"/>
        <w:jc w:val="center"/>
        <w:rPr>
          <w:rFonts w:ascii="Times New Roman" w:eastAsia="Times New Roman" w:hAnsi="Times New Roman" w:cs="Times New Roman"/>
          <w:b/>
          <w:bCs/>
          <w:color w:val="414142"/>
          <w:kern w:val="0"/>
          <w:sz w:val="32"/>
          <w:szCs w:val="32"/>
          <w:lang w:eastAsia="lv-LV"/>
          <w14:ligatures w14:val="none"/>
        </w:rPr>
      </w:pPr>
      <w:r w:rsidRPr="00E75653">
        <w:rPr>
          <w:rFonts w:ascii="Times New Roman" w:eastAsia="Times New Roman" w:hAnsi="Times New Roman" w:cs="Times New Roman"/>
          <w:b/>
          <w:bCs/>
          <w:color w:val="414142"/>
          <w:kern w:val="0"/>
          <w:sz w:val="32"/>
          <w:szCs w:val="32"/>
          <w:lang w:eastAsia="lv-LV"/>
          <w14:ligatures w14:val="none"/>
        </w:rPr>
        <w:t>Pabalsti bārenim vai bez vecāku gādības palikušajam bērnam un audžuģimenei Līvānu novadā</w:t>
      </w:r>
    </w:p>
    <w:p w14:paraId="00C73BF2" w14:textId="77777777" w:rsidR="00684BB1" w:rsidRPr="007B7818" w:rsidRDefault="00684BB1" w:rsidP="00684BB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Līvānu novadā</w:t>
      </w:r>
    </w:p>
    <w:p w14:paraId="76537286" w14:textId="77777777" w:rsidR="00684BB1" w:rsidRPr="007B7818" w:rsidRDefault="00684BB1" w:rsidP="00684BB1">
      <w:pPr>
        <w:spacing w:after="0" w:line="240" w:lineRule="auto"/>
        <w:jc w:val="center"/>
        <w:rPr>
          <w:rFonts w:ascii="Times New Roman" w:eastAsia="Times New Roman" w:hAnsi="Times New Roman" w:cs="Times New Roman"/>
          <w:sz w:val="24"/>
          <w:szCs w:val="24"/>
          <w:lang w:eastAsia="lv-LV"/>
        </w:rPr>
      </w:pPr>
    </w:p>
    <w:p w14:paraId="7A5D870C" w14:textId="7A3DC88F" w:rsidR="00684BB1" w:rsidRPr="007B7818" w:rsidRDefault="00684BB1" w:rsidP="00684BB1">
      <w:pPr>
        <w:spacing w:after="0" w:line="240" w:lineRule="auto"/>
        <w:jc w:val="both"/>
        <w:rPr>
          <w:rFonts w:ascii="Times New Roman" w:eastAsia="Times New Roman" w:hAnsi="Times New Roman" w:cs="Times New Roman"/>
          <w:sz w:val="24"/>
          <w:szCs w:val="24"/>
          <w:lang w:eastAsia="lv-LV"/>
        </w:rPr>
      </w:pPr>
      <w:r w:rsidRPr="007B7818">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7B781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7B7818">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___</w:t>
      </w:r>
      <w:r w:rsidRPr="007B781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_______</w:t>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r>
      <w:r w:rsidRPr="007B7818">
        <w:rPr>
          <w:rFonts w:ascii="Times New Roman" w:eastAsia="Times New Roman" w:hAnsi="Times New Roman" w:cs="Times New Roman"/>
          <w:sz w:val="24"/>
          <w:szCs w:val="24"/>
          <w:lang w:eastAsia="lv-LV"/>
        </w:rPr>
        <w:tab/>
        <w:t>Nr.</w:t>
      </w:r>
      <w:r>
        <w:rPr>
          <w:rFonts w:ascii="Times New Roman" w:eastAsia="Times New Roman" w:hAnsi="Times New Roman" w:cs="Times New Roman"/>
          <w:sz w:val="24"/>
          <w:szCs w:val="24"/>
          <w:lang w:eastAsia="lv-LV"/>
        </w:rPr>
        <w:t xml:space="preserve"> ____</w:t>
      </w:r>
    </w:p>
    <w:p w14:paraId="7112D337" w14:textId="77777777" w:rsidR="00684BB1" w:rsidRPr="00D26A69" w:rsidRDefault="00684BB1" w:rsidP="00684BB1">
      <w:pPr>
        <w:spacing w:after="0"/>
        <w:jc w:val="center"/>
        <w:rPr>
          <w:rFonts w:ascii="Times New Roman" w:hAnsi="Times New Roman" w:cs="Times New Roman"/>
          <w:sz w:val="24"/>
          <w:szCs w:val="24"/>
        </w:rPr>
      </w:pPr>
    </w:p>
    <w:p w14:paraId="15914741" w14:textId="74500DB4" w:rsidR="00FA63B6" w:rsidRPr="00684BB1" w:rsidRDefault="00FA63B6" w:rsidP="00FA63B6">
      <w:pPr>
        <w:shd w:val="clear" w:color="auto" w:fill="FFFFFF"/>
        <w:spacing w:line="240" w:lineRule="auto"/>
        <w:jc w:val="right"/>
        <w:rPr>
          <w:rFonts w:ascii="Times New Roman" w:eastAsia="Times New Roman" w:hAnsi="Times New Roman" w:cs="Times New Roman"/>
          <w:color w:val="414142"/>
          <w:kern w:val="0"/>
          <w:lang w:eastAsia="lv-LV"/>
          <w14:ligatures w14:val="none"/>
        </w:rPr>
      </w:pPr>
      <w:r w:rsidRPr="00684BB1">
        <w:rPr>
          <w:rFonts w:ascii="Times New Roman" w:eastAsia="Times New Roman" w:hAnsi="Times New Roman" w:cs="Times New Roman"/>
          <w:color w:val="414142"/>
          <w:kern w:val="0"/>
          <w:sz w:val="24"/>
          <w:szCs w:val="24"/>
          <w:lang w:eastAsia="lv-LV"/>
          <w14:ligatures w14:val="none"/>
        </w:rPr>
        <w:br/>
      </w:r>
      <w:r w:rsidRPr="00684BB1">
        <w:rPr>
          <w:rFonts w:ascii="Times New Roman" w:eastAsia="Times New Roman" w:hAnsi="Times New Roman" w:cs="Times New Roman"/>
          <w:color w:val="000000" w:themeColor="text1"/>
          <w:kern w:val="0"/>
          <w:lang w:eastAsia="lv-LV"/>
          <w14:ligatures w14:val="none"/>
        </w:rPr>
        <w:t>Izdoti saskaņā ar likuma</w:t>
      </w:r>
      <w:r w:rsidRPr="00684BB1">
        <w:rPr>
          <w:rFonts w:ascii="Times New Roman" w:eastAsia="Times New Roman" w:hAnsi="Times New Roman" w:cs="Times New Roman"/>
          <w:color w:val="000000" w:themeColor="text1"/>
          <w:kern w:val="0"/>
          <w:lang w:eastAsia="lv-LV"/>
          <w14:ligatures w14:val="none"/>
        </w:rPr>
        <w:br/>
        <w:t>"</w:t>
      </w:r>
      <w:hyperlink r:id="rId6" w:tgtFrame="_blank" w:history="1">
        <w:r w:rsidRPr="00684BB1">
          <w:rPr>
            <w:rFonts w:ascii="Times New Roman" w:eastAsia="Times New Roman" w:hAnsi="Times New Roman" w:cs="Times New Roman"/>
            <w:color w:val="000000" w:themeColor="text1"/>
            <w:kern w:val="0"/>
            <w:lang w:eastAsia="lv-LV"/>
            <w14:ligatures w14:val="none"/>
          </w:rPr>
          <w:t>Par palīdzību dzīvokļa jautājumu risināšanā</w:t>
        </w:r>
      </w:hyperlink>
      <w:r w:rsidRPr="00684BB1">
        <w:rPr>
          <w:rFonts w:ascii="Times New Roman" w:eastAsia="Times New Roman" w:hAnsi="Times New Roman" w:cs="Times New Roman"/>
          <w:color w:val="000000" w:themeColor="text1"/>
          <w:kern w:val="0"/>
          <w:lang w:eastAsia="lv-LV"/>
          <w14:ligatures w14:val="none"/>
        </w:rPr>
        <w:t>"</w:t>
      </w:r>
      <w:r w:rsidRPr="00684BB1">
        <w:rPr>
          <w:rFonts w:ascii="Times New Roman" w:eastAsia="Times New Roman" w:hAnsi="Times New Roman" w:cs="Times New Roman"/>
          <w:color w:val="000000" w:themeColor="text1"/>
          <w:kern w:val="0"/>
          <w:lang w:eastAsia="lv-LV"/>
          <w14:ligatures w14:val="none"/>
        </w:rPr>
        <w:br/>
        <w:t>25.</w:t>
      </w:r>
      <w:r w:rsidRPr="00684BB1">
        <w:rPr>
          <w:rFonts w:ascii="Times New Roman" w:eastAsia="Times New Roman" w:hAnsi="Times New Roman" w:cs="Times New Roman"/>
          <w:color w:val="000000" w:themeColor="text1"/>
          <w:kern w:val="0"/>
          <w:vertAlign w:val="superscript"/>
          <w:lang w:eastAsia="lv-LV"/>
          <w14:ligatures w14:val="none"/>
        </w:rPr>
        <w:t>2</w:t>
      </w:r>
      <w:r w:rsidRPr="00684BB1">
        <w:rPr>
          <w:rFonts w:ascii="Times New Roman" w:eastAsia="Times New Roman" w:hAnsi="Times New Roman" w:cs="Times New Roman"/>
          <w:color w:val="000000" w:themeColor="text1"/>
          <w:kern w:val="0"/>
          <w:lang w:eastAsia="lv-LV"/>
          <w14:ligatures w14:val="none"/>
        </w:rPr>
        <w:t> panta pirmo un piekto daļu,</w:t>
      </w:r>
      <w:r w:rsidRPr="00684BB1">
        <w:rPr>
          <w:rFonts w:ascii="Times New Roman" w:eastAsia="Times New Roman" w:hAnsi="Times New Roman" w:cs="Times New Roman"/>
          <w:color w:val="000000" w:themeColor="text1"/>
          <w:kern w:val="0"/>
          <w:lang w:eastAsia="lv-LV"/>
          <w14:ligatures w14:val="none"/>
        </w:rPr>
        <w:br/>
        <w:t>Ministru kabineta 2005. gada 15. novembra</w:t>
      </w:r>
      <w:r w:rsidRPr="00684BB1">
        <w:rPr>
          <w:rFonts w:ascii="Times New Roman" w:eastAsia="Times New Roman" w:hAnsi="Times New Roman" w:cs="Times New Roman"/>
          <w:color w:val="000000" w:themeColor="text1"/>
          <w:kern w:val="0"/>
          <w:lang w:eastAsia="lv-LV"/>
          <w14:ligatures w14:val="none"/>
        </w:rPr>
        <w:br/>
        <w:t>noteikumu Nr. 857 "</w:t>
      </w:r>
      <w:hyperlink r:id="rId7" w:tgtFrame="_blank" w:history="1">
        <w:r w:rsidRPr="00684BB1">
          <w:rPr>
            <w:rFonts w:ascii="Times New Roman" w:eastAsia="Times New Roman" w:hAnsi="Times New Roman" w:cs="Times New Roman"/>
            <w:color w:val="000000" w:themeColor="text1"/>
            <w:kern w:val="0"/>
            <w:lang w:eastAsia="lv-LV"/>
            <w14:ligatures w14:val="none"/>
          </w:rPr>
          <w:t>Noteikumi par sociālajām garantijām</w:t>
        </w:r>
        <w:r w:rsidRPr="00684BB1">
          <w:rPr>
            <w:rFonts w:ascii="Times New Roman" w:eastAsia="Times New Roman" w:hAnsi="Times New Roman" w:cs="Times New Roman"/>
            <w:color w:val="000000" w:themeColor="text1"/>
            <w:kern w:val="0"/>
            <w:lang w:eastAsia="lv-LV"/>
            <w14:ligatures w14:val="none"/>
          </w:rPr>
          <w:br/>
          <w:t>bārenim un bez vecāku gādības palikušajam bērnam,</w:t>
        </w:r>
        <w:r w:rsidRPr="00684BB1">
          <w:rPr>
            <w:rFonts w:ascii="Times New Roman" w:eastAsia="Times New Roman" w:hAnsi="Times New Roman" w:cs="Times New Roman"/>
            <w:color w:val="000000" w:themeColor="text1"/>
            <w:kern w:val="0"/>
            <w:lang w:eastAsia="lv-LV"/>
            <w14:ligatures w14:val="none"/>
          </w:rPr>
          <w:br/>
          <w:t xml:space="preserve">kurš ir </w:t>
        </w:r>
        <w:proofErr w:type="spellStart"/>
        <w:r w:rsidRPr="00684BB1">
          <w:rPr>
            <w:rFonts w:ascii="Times New Roman" w:eastAsia="Times New Roman" w:hAnsi="Times New Roman" w:cs="Times New Roman"/>
            <w:color w:val="000000" w:themeColor="text1"/>
            <w:kern w:val="0"/>
            <w:lang w:eastAsia="lv-LV"/>
            <w14:ligatures w14:val="none"/>
          </w:rPr>
          <w:t>ārpusģimenes</w:t>
        </w:r>
        <w:proofErr w:type="spellEnd"/>
        <w:r w:rsidRPr="00684BB1">
          <w:rPr>
            <w:rFonts w:ascii="Times New Roman" w:eastAsia="Times New Roman" w:hAnsi="Times New Roman" w:cs="Times New Roman"/>
            <w:color w:val="000000" w:themeColor="text1"/>
            <w:kern w:val="0"/>
            <w:lang w:eastAsia="lv-LV"/>
            <w14:ligatures w14:val="none"/>
          </w:rPr>
          <w:t xml:space="preserve"> aprūpē, kā arī pēc </w:t>
        </w:r>
        <w:proofErr w:type="spellStart"/>
        <w:r w:rsidRPr="00684BB1">
          <w:rPr>
            <w:rFonts w:ascii="Times New Roman" w:eastAsia="Times New Roman" w:hAnsi="Times New Roman" w:cs="Times New Roman"/>
            <w:color w:val="000000" w:themeColor="text1"/>
            <w:kern w:val="0"/>
            <w:lang w:eastAsia="lv-LV"/>
            <w14:ligatures w14:val="none"/>
          </w:rPr>
          <w:t>ārpusģimenes</w:t>
        </w:r>
        <w:proofErr w:type="spellEnd"/>
        <w:r w:rsidRPr="00684BB1">
          <w:rPr>
            <w:rFonts w:ascii="Times New Roman" w:eastAsia="Times New Roman" w:hAnsi="Times New Roman" w:cs="Times New Roman"/>
            <w:color w:val="000000" w:themeColor="text1"/>
            <w:kern w:val="0"/>
            <w:lang w:eastAsia="lv-LV"/>
            <w14:ligatures w14:val="none"/>
          </w:rPr>
          <w:br/>
          <w:t>aprūpes beigšanās</w:t>
        </w:r>
      </w:hyperlink>
      <w:r w:rsidRPr="00684BB1">
        <w:rPr>
          <w:rFonts w:ascii="Times New Roman" w:eastAsia="Times New Roman" w:hAnsi="Times New Roman" w:cs="Times New Roman"/>
          <w:color w:val="000000" w:themeColor="text1"/>
          <w:kern w:val="0"/>
          <w:lang w:eastAsia="lv-LV"/>
          <w14:ligatures w14:val="none"/>
        </w:rPr>
        <w:t>" </w:t>
      </w:r>
      <w:hyperlink r:id="rId8" w:anchor="p27" w:tgtFrame="_blank" w:history="1">
        <w:r w:rsidRPr="00684BB1">
          <w:rPr>
            <w:rFonts w:ascii="Times New Roman" w:eastAsia="Times New Roman" w:hAnsi="Times New Roman" w:cs="Times New Roman"/>
            <w:color w:val="000000" w:themeColor="text1"/>
            <w:kern w:val="0"/>
            <w:lang w:eastAsia="lv-LV"/>
            <w14:ligatures w14:val="none"/>
          </w:rPr>
          <w:t>27.</w:t>
        </w:r>
      </w:hyperlink>
      <w:r w:rsidRPr="00684BB1">
        <w:rPr>
          <w:rFonts w:ascii="Times New Roman" w:eastAsia="Times New Roman" w:hAnsi="Times New Roman" w:cs="Times New Roman"/>
          <w:color w:val="000000" w:themeColor="text1"/>
          <w:kern w:val="0"/>
          <w:lang w:eastAsia="lv-LV"/>
          <w14:ligatures w14:val="none"/>
        </w:rPr>
        <w:t>, </w:t>
      </w:r>
      <w:hyperlink r:id="rId9" w:anchor="p30" w:tgtFrame="_blank" w:history="1">
        <w:r w:rsidRPr="00684BB1">
          <w:rPr>
            <w:rFonts w:ascii="Times New Roman" w:eastAsia="Times New Roman" w:hAnsi="Times New Roman" w:cs="Times New Roman"/>
            <w:color w:val="000000" w:themeColor="text1"/>
            <w:kern w:val="0"/>
            <w:lang w:eastAsia="lv-LV"/>
            <w14:ligatures w14:val="none"/>
          </w:rPr>
          <w:t>30.</w:t>
        </w:r>
      </w:hyperlink>
      <w:r w:rsidRPr="00684BB1">
        <w:rPr>
          <w:rFonts w:ascii="Times New Roman" w:eastAsia="Times New Roman" w:hAnsi="Times New Roman" w:cs="Times New Roman"/>
          <w:color w:val="000000" w:themeColor="text1"/>
          <w:kern w:val="0"/>
          <w:lang w:eastAsia="lv-LV"/>
          <w14:ligatures w14:val="none"/>
        </w:rPr>
        <w:t>, </w:t>
      </w:r>
      <w:hyperlink r:id="rId10" w:anchor="p31" w:tgtFrame="_blank" w:history="1">
        <w:r w:rsidRPr="00684BB1">
          <w:rPr>
            <w:rFonts w:ascii="Times New Roman" w:eastAsia="Times New Roman" w:hAnsi="Times New Roman" w:cs="Times New Roman"/>
            <w:color w:val="000000" w:themeColor="text1"/>
            <w:kern w:val="0"/>
            <w:lang w:eastAsia="lv-LV"/>
            <w14:ligatures w14:val="none"/>
          </w:rPr>
          <w:t>31.</w:t>
        </w:r>
      </w:hyperlink>
      <w:r w:rsidRPr="00684BB1">
        <w:rPr>
          <w:rFonts w:ascii="Times New Roman" w:eastAsia="Times New Roman" w:hAnsi="Times New Roman" w:cs="Times New Roman"/>
          <w:color w:val="000000" w:themeColor="text1"/>
          <w:kern w:val="0"/>
          <w:lang w:eastAsia="lv-LV"/>
          <w14:ligatures w14:val="none"/>
        </w:rPr>
        <w:t>, </w:t>
      </w:r>
      <w:hyperlink r:id="rId11" w:anchor="p31_1" w:tgtFrame="_blank" w:history="1">
        <w:r w:rsidRPr="00684BB1">
          <w:rPr>
            <w:rFonts w:ascii="Times New Roman" w:eastAsia="Times New Roman" w:hAnsi="Times New Roman" w:cs="Times New Roman"/>
            <w:color w:val="000000" w:themeColor="text1"/>
            <w:kern w:val="0"/>
            <w:lang w:eastAsia="lv-LV"/>
            <w14:ligatures w14:val="none"/>
          </w:rPr>
          <w:t>31.</w:t>
        </w:r>
        <w:r w:rsidRPr="00684BB1">
          <w:rPr>
            <w:rFonts w:ascii="Times New Roman" w:eastAsia="Times New Roman" w:hAnsi="Times New Roman" w:cs="Times New Roman"/>
            <w:color w:val="000000" w:themeColor="text1"/>
            <w:kern w:val="0"/>
            <w:vertAlign w:val="superscript"/>
            <w:lang w:eastAsia="lv-LV"/>
            <w14:ligatures w14:val="none"/>
          </w:rPr>
          <w:t>1  </w:t>
        </w:r>
        <w:r w:rsidRPr="00684BB1">
          <w:rPr>
            <w:rFonts w:ascii="Times New Roman" w:eastAsia="Times New Roman" w:hAnsi="Times New Roman" w:cs="Times New Roman"/>
            <w:color w:val="000000" w:themeColor="text1"/>
            <w:kern w:val="0"/>
            <w:lang w:eastAsia="lv-LV"/>
            <w14:ligatures w14:val="none"/>
          </w:rPr>
          <w:t>punktu</w:t>
        </w:r>
      </w:hyperlink>
      <w:r w:rsidRPr="00684BB1">
        <w:rPr>
          <w:rFonts w:ascii="Times New Roman" w:eastAsia="Times New Roman" w:hAnsi="Times New Roman" w:cs="Times New Roman"/>
          <w:color w:val="000000" w:themeColor="text1"/>
          <w:kern w:val="0"/>
          <w:lang w:eastAsia="lv-LV"/>
          <w14:ligatures w14:val="none"/>
        </w:rPr>
        <w:t>,</w:t>
      </w:r>
      <w:r w:rsidRPr="00684BB1">
        <w:rPr>
          <w:rFonts w:ascii="Times New Roman" w:eastAsia="Times New Roman" w:hAnsi="Times New Roman" w:cs="Times New Roman"/>
          <w:color w:val="000000" w:themeColor="text1"/>
          <w:kern w:val="0"/>
          <w:lang w:eastAsia="lv-LV"/>
          <w14:ligatures w14:val="none"/>
        </w:rPr>
        <w:br/>
        <w:t>Ministru kabineta 2018. gada 26. jūnija</w:t>
      </w:r>
      <w:r w:rsidRPr="00684BB1">
        <w:rPr>
          <w:rFonts w:ascii="Times New Roman" w:eastAsia="Times New Roman" w:hAnsi="Times New Roman" w:cs="Times New Roman"/>
          <w:color w:val="000000" w:themeColor="text1"/>
          <w:kern w:val="0"/>
          <w:lang w:eastAsia="lv-LV"/>
          <w14:ligatures w14:val="none"/>
        </w:rPr>
        <w:br/>
        <w:t>noteikumu Nr. 354 "</w:t>
      </w:r>
      <w:hyperlink r:id="rId12" w:tgtFrame="_blank" w:history="1">
        <w:r w:rsidRPr="00684BB1">
          <w:rPr>
            <w:rFonts w:ascii="Times New Roman" w:eastAsia="Times New Roman" w:hAnsi="Times New Roman" w:cs="Times New Roman"/>
            <w:color w:val="000000" w:themeColor="text1"/>
            <w:kern w:val="0"/>
            <w:lang w:eastAsia="lv-LV"/>
            <w14:ligatures w14:val="none"/>
          </w:rPr>
          <w:t>Audžuģimenes noteikumi</w:t>
        </w:r>
      </w:hyperlink>
      <w:r w:rsidRPr="00684BB1">
        <w:rPr>
          <w:rFonts w:ascii="Times New Roman" w:eastAsia="Times New Roman" w:hAnsi="Times New Roman" w:cs="Times New Roman"/>
          <w:color w:val="000000" w:themeColor="text1"/>
          <w:kern w:val="0"/>
          <w:lang w:eastAsia="lv-LV"/>
          <w14:ligatures w14:val="none"/>
        </w:rPr>
        <w:t>" </w:t>
      </w:r>
      <w:hyperlink r:id="rId13" w:anchor="p78" w:tgtFrame="_blank" w:history="1">
        <w:r w:rsidRPr="00684BB1">
          <w:rPr>
            <w:rFonts w:ascii="Times New Roman" w:eastAsia="Times New Roman" w:hAnsi="Times New Roman" w:cs="Times New Roman"/>
            <w:color w:val="000000" w:themeColor="text1"/>
            <w:kern w:val="0"/>
            <w:lang w:eastAsia="lv-LV"/>
            <w14:ligatures w14:val="none"/>
          </w:rPr>
          <w:t>78.</w:t>
        </w:r>
      </w:hyperlink>
      <w:r w:rsidRPr="00684BB1">
        <w:rPr>
          <w:rFonts w:ascii="Times New Roman" w:eastAsia="Times New Roman" w:hAnsi="Times New Roman" w:cs="Times New Roman"/>
          <w:color w:val="000000" w:themeColor="text1"/>
          <w:kern w:val="0"/>
          <w:lang w:eastAsia="lv-LV"/>
          <w14:ligatures w14:val="none"/>
        </w:rPr>
        <w:t> punktu</w:t>
      </w:r>
    </w:p>
    <w:p w14:paraId="6FF8D890" w14:textId="77777777" w:rsidR="00E75653" w:rsidRDefault="00E75653" w:rsidP="00FA63B6">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0" w:name="n1"/>
      <w:bookmarkStart w:id="1" w:name="n-1241358"/>
      <w:bookmarkEnd w:id="0"/>
      <w:bookmarkEnd w:id="1"/>
    </w:p>
    <w:p w14:paraId="01673CD8" w14:textId="62C30DE4" w:rsidR="00FA63B6" w:rsidRPr="005249FD" w:rsidRDefault="00FA63B6" w:rsidP="00FA63B6">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5249FD">
        <w:rPr>
          <w:rFonts w:ascii="Times New Roman" w:eastAsia="Times New Roman" w:hAnsi="Times New Roman" w:cs="Times New Roman"/>
          <w:b/>
          <w:bCs/>
          <w:color w:val="414142"/>
          <w:kern w:val="0"/>
          <w:sz w:val="24"/>
          <w:szCs w:val="24"/>
          <w:lang w:eastAsia="lv-LV"/>
          <w14:ligatures w14:val="none"/>
        </w:rPr>
        <w:t>1. VISPĀRĪGIE JAUTĀJUMI</w:t>
      </w:r>
    </w:p>
    <w:p w14:paraId="7095CEBB" w14:textId="3A82666B"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2" w:name="p1"/>
      <w:bookmarkStart w:id="3" w:name="p-1241359"/>
      <w:bookmarkEnd w:id="2"/>
      <w:bookmarkEnd w:id="3"/>
      <w:r w:rsidRPr="00EF745D">
        <w:rPr>
          <w:rFonts w:ascii="Times New Roman" w:eastAsia="Times New Roman" w:hAnsi="Times New Roman" w:cs="Times New Roman"/>
          <w:color w:val="000000" w:themeColor="text1"/>
          <w:kern w:val="0"/>
          <w:sz w:val="24"/>
          <w:szCs w:val="24"/>
          <w:lang w:eastAsia="lv-LV"/>
          <w14:ligatures w14:val="none"/>
        </w:rPr>
        <w:t xml:space="preserve">1. Saistošie noteikumi (turpmāk – noteikumi) nosaka </w:t>
      </w:r>
      <w:r w:rsidR="004E7953" w:rsidRPr="00EF745D">
        <w:rPr>
          <w:rFonts w:ascii="Times New Roman" w:eastAsia="Times New Roman" w:hAnsi="Times New Roman" w:cs="Times New Roman"/>
          <w:color w:val="000000" w:themeColor="text1"/>
          <w:kern w:val="0"/>
          <w:sz w:val="24"/>
          <w:szCs w:val="24"/>
          <w:lang w:eastAsia="lv-LV"/>
          <w14:ligatures w14:val="none"/>
        </w:rPr>
        <w:t xml:space="preserve">Līvānu </w:t>
      </w:r>
      <w:r w:rsidRPr="00EF745D">
        <w:rPr>
          <w:rFonts w:ascii="Times New Roman" w:eastAsia="Times New Roman" w:hAnsi="Times New Roman" w:cs="Times New Roman"/>
          <w:color w:val="000000" w:themeColor="text1"/>
          <w:kern w:val="0"/>
          <w:sz w:val="24"/>
          <w:szCs w:val="24"/>
          <w:lang w:eastAsia="lv-LV"/>
          <w14:ligatures w14:val="none"/>
        </w:rPr>
        <w:t xml:space="preserve">novada pašvaldības (turpmāk – pašvaldība) pabalstu veidus, apmēru, pieprasīšanas un piešķiršanas kārtību bārenim vai bez vecāku gādības palikušajam bērnam (turpmāk – bārenis) pēc pilngadības sasniegšanas un </w:t>
      </w:r>
      <w:proofErr w:type="spellStart"/>
      <w:r w:rsidRPr="00EF745D">
        <w:rPr>
          <w:rFonts w:ascii="Times New Roman" w:eastAsia="Times New Roman" w:hAnsi="Times New Roman" w:cs="Times New Roman"/>
          <w:color w:val="000000" w:themeColor="text1"/>
          <w:kern w:val="0"/>
          <w:sz w:val="24"/>
          <w:szCs w:val="24"/>
          <w:lang w:eastAsia="lv-LV"/>
          <w14:ligatures w14:val="none"/>
        </w:rPr>
        <w:t>ārpusģimenes</w:t>
      </w:r>
      <w:proofErr w:type="spellEnd"/>
      <w:r w:rsidRPr="00EF745D">
        <w:rPr>
          <w:rFonts w:ascii="Times New Roman" w:eastAsia="Times New Roman" w:hAnsi="Times New Roman" w:cs="Times New Roman"/>
          <w:color w:val="000000" w:themeColor="text1"/>
          <w:kern w:val="0"/>
          <w:sz w:val="24"/>
          <w:szCs w:val="24"/>
          <w:lang w:eastAsia="lv-LV"/>
          <w14:ligatures w14:val="none"/>
        </w:rPr>
        <w:t xml:space="preserve"> aprūpes beigšanās, bārenim, kurš nodots aizbildnībā vai audžuģimenē, un audžuģimenei (t.sk. specializētajai audžuģimenei).</w:t>
      </w:r>
    </w:p>
    <w:p w14:paraId="3E28D8D7" w14:textId="3C7E050E"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4" w:name="p2"/>
      <w:bookmarkStart w:id="5" w:name="p-1241360"/>
      <w:bookmarkEnd w:id="4"/>
      <w:bookmarkEnd w:id="5"/>
      <w:r w:rsidRPr="00EF745D">
        <w:rPr>
          <w:rFonts w:ascii="Times New Roman" w:eastAsia="Times New Roman" w:hAnsi="Times New Roman" w:cs="Times New Roman"/>
          <w:color w:val="000000" w:themeColor="text1"/>
          <w:kern w:val="0"/>
          <w:sz w:val="24"/>
          <w:szCs w:val="24"/>
          <w:lang w:eastAsia="lv-LV"/>
          <w14:ligatures w14:val="none"/>
        </w:rPr>
        <w:t xml:space="preserve">2. </w:t>
      </w:r>
      <w:r w:rsidR="00EF745D" w:rsidRPr="00EF745D">
        <w:rPr>
          <w:rFonts w:ascii="Times New Roman" w:eastAsia="Times New Roman" w:hAnsi="Times New Roman" w:cs="Times New Roman"/>
          <w:color w:val="000000" w:themeColor="text1"/>
          <w:kern w:val="0"/>
          <w:sz w:val="24"/>
          <w:szCs w:val="24"/>
          <w:lang w:eastAsia="lv-LV"/>
          <w14:ligatures w14:val="none"/>
        </w:rPr>
        <w:t xml:space="preserve"> </w:t>
      </w:r>
      <w:r w:rsidRPr="00EF745D">
        <w:rPr>
          <w:rFonts w:ascii="Times New Roman" w:eastAsia="Times New Roman" w:hAnsi="Times New Roman" w:cs="Times New Roman"/>
          <w:color w:val="000000" w:themeColor="text1"/>
          <w:kern w:val="0"/>
          <w:sz w:val="24"/>
          <w:szCs w:val="24"/>
          <w:lang w:eastAsia="lv-LV"/>
          <w14:ligatures w14:val="none"/>
        </w:rPr>
        <w:t xml:space="preserve">Tiesības saņemt noteikumos paredzētos pabalstus ir bārenim, par kura </w:t>
      </w:r>
      <w:proofErr w:type="spellStart"/>
      <w:r w:rsidRPr="00EF745D">
        <w:rPr>
          <w:rFonts w:ascii="Times New Roman" w:eastAsia="Times New Roman" w:hAnsi="Times New Roman" w:cs="Times New Roman"/>
          <w:color w:val="000000" w:themeColor="text1"/>
          <w:kern w:val="0"/>
          <w:sz w:val="24"/>
          <w:szCs w:val="24"/>
          <w:lang w:eastAsia="lv-LV"/>
          <w14:ligatures w14:val="none"/>
        </w:rPr>
        <w:t>ārpusģimenes</w:t>
      </w:r>
      <w:proofErr w:type="spellEnd"/>
      <w:r w:rsidRPr="00EF745D">
        <w:rPr>
          <w:rFonts w:ascii="Times New Roman" w:eastAsia="Times New Roman" w:hAnsi="Times New Roman" w:cs="Times New Roman"/>
          <w:color w:val="000000" w:themeColor="text1"/>
          <w:kern w:val="0"/>
          <w:sz w:val="24"/>
          <w:szCs w:val="24"/>
          <w:lang w:eastAsia="lv-LV"/>
          <w14:ligatures w14:val="none"/>
        </w:rPr>
        <w:t xml:space="preserve"> aprūpi lēmumu pieņēmusi </w:t>
      </w:r>
      <w:r w:rsidR="004E7953" w:rsidRPr="00EF745D">
        <w:rPr>
          <w:rFonts w:ascii="Times New Roman" w:eastAsia="Times New Roman" w:hAnsi="Times New Roman" w:cs="Times New Roman"/>
          <w:color w:val="000000" w:themeColor="text1"/>
          <w:kern w:val="0"/>
          <w:sz w:val="24"/>
          <w:szCs w:val="24"/>
          <w:lang w:eastAsia="lv-LV"/>
          <w14:ligatures w14:val="none"/>
        </w:rPr>
        <w:t xml:space="preserve">Līvānu </w:t>
      </w:r>
      <w:r w:rsidRPr="00EF745D">
        <w:rPr>
          <w:rFonts w:ascii="Times New Roman" w:eastAsia="Times New Roman" w:hAnsi="Times New Roman" w:cs="Times New Roman"/>
          <w:color w:val="000000" w:themeColor="text1"/>
          <w:kern w:val="0"/>
          <w:sz w:val="24"/>
          <w:szCs w:val="24"/>
          <w:lang w:eastAsia="lv-LV"/>
          <w14:ligatures w14:val="none"/>
        </w:rPr>
        <w:t>novada bāriņtiesa,</w:t>
      </w:r>
      <w:r w:rsidR="004E7953" w:rsidRPr="00EF745D">
        <w:rPr>
          <w:rFonts w:ascii="Times New Roman" w:eastAsia="Times New Roman" w:hAnsi="Times New Roman" w:cs="Times New Roman"/>
          <w:color w:val="000000" w:themeColor="text1"/>
          <w:kern w:val="0"/>
          <w:sz w:val="24"/>
          <w:szCs w:val="24"/>
          <w:lang w:eastAsia="lv-LV"/>
          <w14:ligatures w14:val="none"/>
        </w:rPr>
        <w:t xml:space="preserve"> </w:t>
      </w:r>
      <w:r w:rsidRPr="00EF745D">
        <w:rPr>
          <w:rFonts w:ascii="Times New Roman" w:eastAsia="Times New Roman" w:hAnsi="Times New Roman" w:cs="Times New Roman"/>
          <w:color w:val="000000" w:themeColor="text1"/>
          <w:kern w:val="0"/>
          <w:sz w:val="24"/>
          <w:szCs w:val="24"/>
          <w:lang w:eastAsia="lv-LV"/>
          <w14:ligatures w14:val="none"/>
        </w:rPr>
        <w:t>(turpmāk – Bāriņtiesa), un audžuģimenei, kurā bērnu ievietojusi Bāriņtiesa.</w:t>
      </w:r>
    </w:p>
    <w:p w14:paraId="40138DB1" w14:textId="73CFF4F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6" w:name="p3"/>
      <w:bookmarkStart w:id="7" w:name="p-1241361"/>
      <w:bookmarkEnd w:id="6"/>
      <w:bookmarkEnd w:id="7"/>
      <w:r w:rsidRPr="00EF745D">
        <w:rPr>
          <w:rFonts w:ascii="Times New Roman" w:eastAsia="Times New Roman" w:hAnsi="Times New Roman" w:cs="Times New Roman"/>
          <w:color w:val="000000" w:themeColor="text1"/>
          <w:kern w:val="0"/>
          <w:sz w:val="24"/>
          <w:szCs w:val="24"/>
          <w:lang w:eastAsia="lv-LV"/>
          <w14:ligatures w14:val="none"/>
        </w:rPr>
        <w:t xml:space="preserve">3. Pabalstu piešķiršanu un izmaksu organizē </w:t>
      </w:r>
      <w:r w:rsidR="004E7953" w:rsidRPr="00EF745D">
        <w:rPr>
          <w:rFonts w:ascii="Times New Roman" w:eastAsia="Times New Roman" w:hAnsi="Times New Roman" w:cs="Times New Roman"/>
          <w:color w:val="000000" w:themeColor="text1"/>
          <w:kern w:val="0"/>
          <w:sz w:val="24"/>
          <w:szCs w:val="24"/>
          <w:lang w:eastAsia="lv-LV"/>
          <w14:ligatures w14:val="none"/>
        </w:rPr>
        <w:t xml:space="preserve">Līvānu </w:t>
      </w:r>
      <w:r w:rsidRPr="00EF745D">
        <w:rPr>
          <w:rFonts w:ascii="Times New Roman" w:eastAsia="Times New Roman" w:hAnsi="Times New Roman" w:cs="Times New Roman"/>
          <w:color w:val="000000" w:themeColor="text1"/>
          <w:kern w:val="0"/>
          <w:sz w:val="24"/>
          <w:szCs w:val="24"/>
          <w:lang w:eastAsia="lv-LV"/>
          <w14:ligatures w14:val="none"/>
        </w:rPr>
        <w:t>novada Sociālais dienests (turpmāk – Sociālais dienests), savā darbībā ievērojot spēkā esošo normatīvo aktu prasības.</w:t>
      </w:r>
    </w:p>
    <w:p w14:paraId="492F941F" w14:textId="7777777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8" w:name="p4"/>
      <w:bookmarkStart w:id="9" w:name="p-1241362"/>
      <w:bookmarkEnd w:id="8"/>
      <w:bookmarkEnd w:id="9"/>
      <w:r w:rsidRPr="00EF745D">
        <w:rPr>
          <w:rFonts w:ascii="Times New Roman" w:eastAsia="Times New Roman" w:hAnsi="Times New Roman" w:cs="Times New Roman"/>
          <w:color w:val="000000" w:themeColor="text1"/>
          <w:kern w:val="0"/>
          <w:sz w:val="24"/>
          <w:szCs w:val="24"/>
          <w:lang w:eastAsia="lv-LV"/>
          <w14:ligatures w14:val="none"/>
        </w:rPr>
        <w:t>4. Sociālais dienests lēmumu par pabalsta piešķiršanu vai atteikumu piešķirt pabalstu pieņem 10 darba dienu laikā no dienas, kad saņemts iesniegums.</w:t>
      </w:r>
    </w:p>
    <w:p w14:paraId="4152346A" w14:textId="7777777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10" w:name="p5"/>
      <w:bookmarkStart w:id="11" w:name="p-1241363"/>
      <w:bookmarkEnd w:id="10"/>
      <w:bookmarkEnd w:id="11"/>
      <w:r w:rsidRPr="00EF745D">
        <w:rPr>
          <w:rFonts w:ascii="Times New Roman" w:eastAsia="Times New Roman" w:hAnsi="Times New Roman" w:cs="Times New Roman"/>
          <w:color w:val="000000" w:themeColor="text1"/>
          <w:kern w:val="0"/>
          <w:sz w:val="24"/>
          <w:szCs w:val="24"/>
          <w:lang w:eastAsia="lv-LV"/>
          <w14:ligatures w14:val="none"/>
        </w:rPr>
        <w:t>5. Pabalstu veidi:</w:t>
      </w:r>
    </w:p>
    <w:p w14:paraId="09B1A778" w14:textId="77777777" w:rsidR="00FA63B6" w:rsidRPr="00EF745D" w:rsidRDefault="00FA63B6" w:rsidP="00FA63B6">
      <w:pPr>
        <w:shd w:val="clear" w:color="auto" w:fill="FFFFFF"/>
        <w:spacing w:after="0" w:line="293" w:lineRule="atLeast"/>
        <w:ind w:left="6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lastRenderedPageBreak/>
        <w:t xml:space="preserve">5.1. pabalsti bārenim pēc pilngadības sasniegšanas un </w:t>
      </w:r>
      <w:proofErr w:type="spellStart"/>
      <w:r w:rsidRPr="00EF745D">
        <w:rPr>
          <w:rFonts w:ascii="Times New Roman" w:eastAsia="Times New Roman" w:hAnsi="Times New Roman" w:cs="Times New Roman"/>
          <w:color w:val="000000" w:themeColor="text1"/>
          <w:kern w:val="0"/>
          <w:sz w:val="24"/>
          <w:szCs w:val="24"/>
          <w:lang w:eastAsia="lv-LV"/>
          <w14:ligatures w14:val="none"/>
        </w:rPr>
        <w:t>ārpusģimenes</w:t>
      </w:r>
      <w:proofErr w:type="spellEnd"/>
      <w:r w:rsidRPr="00EF745D">
        <w:rPr>
          <w:rFonts w:ascii="Times New Roman" w:eastAsia="Times New Roman" w:hAnsi="Times New Roman" w:cs="Times New Roman"/>
          <w:color w:val="000000" w:themeColor="text1"/>
          <w:kern w:val="0"/>
          <w:sz w:val="24"/>
          <w:szCs w:val="24"/>
          <w:lang w:eastAsia="lv-LV"/>
          <w14:ligatures w14:val="none"/>
        </w:rPr>
        <w:t xml:space="preserve"> aprūpes beigšanās:</w:t>
      </w:r>
    </w:p>
    <w:p w14:paraId="7F725BB7" w14:textId="77777777" w:rsidR="00FA63B6" w:rsidRPr="00EF745D" w:rsidRDefault="00FA63B6" w:rsidP="00FA63B6">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5.1.1. vienreizējs pabalsts patstāvīgas dzīves uzsākšanai;</w:t>
      </w:r>
    </w:p>
    <w:p w14:paraId="6135735D" w14:textId="77777777" w:rsidR="00FA63B6" w:rsidRPr="00EF745D" w:rsidRDefault="00FA63B6" w:rsidP="00FA63B6">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5.1.2. vienreizējs pabalsts sadzīves priekšmetu un mīkstā inventāra iegādei;</w:t>
      </w:r>
    </w:p>
    <w:p w14:paraId="5A97A89A" w14:textId="77777777" w:rsidR="00FA63B6" w:rsidRPr="00EF745D" w:rsidRDefault="00FA63B6" w:rsidP="00FA63B6">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5.1.3. pabalsts ikmēneša izdevumiem;</w:t>
      </w:r>
    </w:p>
    <w:p w14:paraId="072BF26B" w14:textId="77777777" w:rsidR="00FA63B6" w:rsidRPr="00EF745D" w:rsidRDefault="00FA63B6" w:rsidP="00FA63B6">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5.1.4. mājokļa pabalsts;</w:t>
      </w:r>
    </w:p>
    <w:p w14:paraId="57644F9C" w14:textId="7F2AA00E" w:rsidR="00FA63B6" w:rsidRPr="00EF745D" w:rsidRDefault="00FA63B6" w:rsidP="00FA63B6">
      <w:pPr>
        <w:shd w:val="clear" w:color="auto" w:fill="FFFFFF"/>
        <w:spacing w:after="0" w:line="293" w:lineRule="atLeast"/>
        <w:ind w:left="6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w:t>
      </w:r>
      <w:r w:rsidR="005249FD" w:rsidRPr="00EF745D">
        <w:rPr>
          <w:rFonts w:ascii="Times New Roman" w:eastAsia="Times New Roman" w:hAnsi="Times New Roman" w:cs="Times New Roman"/>
          <w:color w:val="000000" w:themeColor="text1"/>
          <w:kern w:val="0"/>
          <w:sz w:val="24"/>
          <w:szCs w:val="24"/>
          <w:lang w:eastAsia="lv-LV"/>
          <w14:ligatures w14:val="none"/>
        </w:rPr>
        <w:t>2</w:t>
      </w:r>
      <w:r w:rsidRPr="00EF745D">
        <w:rPr>
          <w:rFonts w:ascii="Times New Roman" w:eastAsia="Times New Roman" w:hAnsi="Times New Roman" w:cs="Times New Roman"/>
          <w:color w:val="000000" w:themeColor="text1"/>
          <w:kern w:val="0"/>
          <w:sz w:val="24"/>
          <w:szCs w:val="24"/>
          <w:lang w:eastAsia="lv-LV"/>
          <w14:ligatures w14:val="none"/>
        </w:rPr>
        <w:t>. pabalsti audžuģimenei:</w:t>
      </w:r>
    </w:p>
    <w:p w14:paraId="3E4EF767" w14:textId="5FB348AD" w:rsidR="00FA63B6" w:rsidRPr="00EF745D" w:rsidRDefault="00FA63B6" w:rsidP="00FA63B6">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w:t>
      </w:r>
      <w:r w:rsidR="005249FD" w:rsidRPr="00EF745D">
        <w:rPr>
          <w:rFonts w:ascii="Times New Roman" w:eastAsia="Times New Roman" w:hAnsi="Times New Roman" w:cs="Times New Roman"/>
          <w:color w:val="000000" w:themeColor="text1"/>
          <w:kern w:val="0"/>
          <w:sz w:val="24"/>
          <w:szCs w:val="24"/>
          <w:lang w:eastAsia="lv-LV"/>
          <w14:ligatures w14:val="none"/>
        </w:rPr>
        <w:t>2</w:t>
      </w:r>
      <w:r w:rsidRPr="00EF745D">
        <w:rPr>
          <w:rFonts w:ascii="Times New Roman" w:eastAsia="Times New Roman" w:hAnsi="Times New Roman" w:cs="Times New Roman"/>
          <w:color w:val="000000" w:themeColor="text1"/>
          <w:kern w:val="0"/>
          <w:sz w:val="24"/>
          <w:szCs w:val="24"/>
          <w:lang w:eastAsia="lv-LV"/>
          <w14:ligatures w14:val="none"/>
        </w:rPr>
        <w:t>.1. pabalsts bērna uzturam;</w:t>
      </w:r>
    </w:p>
    <w:p w14:paraId="769376AD" w14:textId="29F4B24A" w:rsidR="005249FD" w:rsidRPr="00EF745D" w:rsidRDefault="00FA63B6" w:rsidP="00E75653">
      <w:pPr>
        <w:shd w:val="clear" w:color="auto" w:fill="FFFFFF"/>
        <w:spacing w:after="0" w:line="293" w:lineRule="atLeast"/>
        <w:ind w:left="900"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5.</w:t>
      </w:r>
      <w:r w:rsidR="005249FD" w:rsidRPr="00EF745D">
        <w:rPr>
          <w:rFonts w:ascii="Times New Roman" w:eastAsia="Times New Roman" w:hAnsi="Times New Roman" w:cs="Times New Roman"/>
          <w:color w:val="000000" w:themeColor="text1"/>
          <w:kern w:val="0"/>
          <w:sz w:val="24"/>
          <w:szCs w:val="24"/>
          <w:lang w:eastAsia="lv-LV"/>
          <w14:ligatures w14:val="none"/>
        </w:rPr>
        <w:t>2</w:t>
      </w:r>
      <w:r w:rsidRPr="00EF745D">
        <w:rPr>
          <w:rFonts w:ascii="Times New Roman" w:eastAsia="Times New Roman" w:hAnsi="Times New Roman" w:cs="Times New Roman"/>
          <w:color w:val="000000" w:themeColor="text1"/>
          <w:kern w:val="0"/>
          <w:sz w:val="24"/>
          <w:szCs w:val="24"/>
          <w:lang w:eastAsia="lv-LV"/>
          <w14:ligatures w14:val="none"/>
        </w:rPr>
        <w:t>.2. pabalsts apģērba un mīkstā inventāra iegādei.</w:t>
      </w:r>
    </w:p>
    <w:p w14:paraId="6B6B63A9" w14:textId="77777777" w:rsidR="00E75653" w:rsidRPr="00EF745D" w:rsidRDefault="00E75653" w:rsidP="00684BB1">
      <w:pPr>
        <w:shd w:val="clear" w:color="auto" w:fill="FFFFFF"/>
        <w:spacing w:after="0" w:line="293" w:lineRule="atLeast"/>
        <w:ind w:left="900" w:firstLine="300"/>
        <w:jc w:val="center"/>
        <w:rPr>
          <w:rFonts w:ascii="Times New Roman" w:eastAsia="Times New Roman" w:hAnsi="Times New Roman" w:cs="Times New Roman"/>
          <w:color w:val="000000" w:themeColor="text1"/>
          <w:kern w:val="0"/>
          <w:sz w:val="24"/>
          <w:szCs w:val="24"/>
          <w:lang w:eastAsia="lv-LV"/>
          <w14:ligatures w14:val="none"/>
        </w:rPr>
      </w:pPr>
    </w:p>
    <w:p w14:paraId="2732594C" w14:textId="28408E25" w:rsidR="00FA63B6" w:rsidRPr="00EF745D" w:rsidRDefault="00FA63B6" w:rsidP="00684BB1">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12" w:name="n-1241367"/>
      <w:bookmarkStart w:id="13" w:name="n2"/>
      <w:bookmarkEnd w:id="12"/>
      <w:bookmarkEnd w:id="13"/>
      <w:r w:rsidRPr="00EF745D">
        <w:rPr>
          <w:rFonts w:ascii="Times New Roman" w:eastAsia="Times New Roman" w:hAnsi="Times New Roman" w:cs="Times New Roman"/>
          <w:b/>
          <w:bCs/>
          <w:color w:val="000000" w:themeColor="text1"/>
          <w:kern w:val="0"/>
          <w:sz w:val="24"/>
          <w:szCs w:val="24"/>
          <w:lang w:eastAsia="lv-LV"/>
          <w14:ligatures w14:val="none"/>
        </w:rPr>
        <w:t>2. PABALSTI BĀRENIM PĒC PILNGADĪBAS SASNIEGŠANAS UN ĀRPUSĢIMENES APRŪPES BEIGŠANĀS</w:t>
      </w:r>
    </w:p>
    <w:p w14:paraId="234DBD03" w14:textId="77777777" w:rsidR="005249FD" w:rsidRPr="00EF745D" w:rsidRDefault="005249FD" w:rsidP="00684BB1">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p>
    <w:p w14:paraId="51989200" w14:textId="77777777" w:rsidR="00FA63B6" w:rsidRDefault="00FA63B6"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14" w:name="n2.1"/>
      <w:bookmarkStart w:id="15" w:name="n-1241368"/>
      <w:bookmarkEnd w:id="14"/>
      <w:bookmarkEnd w:id="15"/>
      <w:r w:rsidRPr="00EF745D">
        <w:rPr>
          <w:rFonts w:ascii="Times New Roman" w:eastAsia="Times New Roman" w:hAnsi="Times New Roman" w:cs="Times New Roman"/>
          <w:b/>
          <w:bCs/>
          <w:color w:val="000000" w:themeColor="text1"/>
          <w:kern w:val="0"/>
          <w:sz w:val="24"/>
          <w:szCs w:val="24"/>
          <w:lang w:eastAsia="lv-LV"/>
          <w14:ligatures w14:val="none"/>
        </w:rPr>
        <w:t>2.1. Vienreizējs pabalsts patstāvīgas dzīves uzsākšanai</w:t>
      </w:r>
    </w:p>
    <w:p w14:paraId="6525D839" w14:textId="54B13F2C"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16" w:name="p6"/>
      <w:bookmarkStart w:id="17" w:name="p-1241369"/>
      <w:bookmarkEnd w:id="16"/>
      <w:bookmarkEnd w:id="17"/>
      <w:r w:rsidRPr="00EF745D">
        <w:rPr>
          <w:rFonts w:ascii="Times New Roman" w:eastAsia="Times New Roman" w:hAnsi="Times New Roman" w:cs="Times New Roman"/>
          <w:color w:val="000000" w:themeColor="text1"/>
          <w:kern w:val="0"/>
          <w:sz w:val="24"/>
          <w:szCs w:val="24"/>
          <w:lang w:eastAsia="lv-LV"/>
          <w14:ligatures w14:val="none"/>
        </w:rPr>
        <w:t>6. Vienreizējs pabalsts patstāvīgas dzīves uzsākšanai ir 40 procenti (noapaļots līdz pilniem </w:t>
      </w:r>
      <w:proofErr w:type="spellStart"/>
      <w:r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Pr="00EF745D">
        <w:rPr>
          <w:rFonts w:ascii="Times New Roman" w:eastAsia="Times New Roman" w:hAnsi="Times New Roman" w:cs="Times New Roman"/>
          <w:color w:val="000000" w:themeColor="text1"/>
          <w:kern w:val="0"/>
          <w:sz w:val="24"/>
          <w:szCs w:val="24"/>
          <w:lang w:eastAsia="lv-LV"/>
          <w14:ligatures w14:val="none"/>
        </w:rPr>
        <w:t>) no Centrālās statistikas pārvaldes publicētās aktuālās minimālo ienākumu mediānas uz vienu ekvivalento patērētāju mēnesī, bet personām ar invaliditāti kopš bērnības – 60 procenti (noapaļots līdz pilniem </w:t>
      </w:r>
      <w:proofErr w:type="spellStart"/>
      <w:r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Pr="00EF745D">
        <w:rPr>
          <w:rFonts w:ascii="Times New Roman" w:eastAsia="Times New Roman" w:hAnsi="Times New Roman" w:cs="Times New Roman"/>
          <w:color w:val="000000" w:themeColor="text1"/>
          <w:kern w:val="0"/>
          <w:sz w:val="24"/>
          <w:szCs w:val="24"/>
          <w:lang w:eastAsia="lv-LV"/>
          <w14:ligatures w14:val="none"/>
        </w:rPr>
        <w:t>) no Centrālās statistikas pārvaldes publicētās aktuālās minimālo ienākumu mediānas uz vienu ekvivalento patērētāju mēnesī.</w:t>
      </w:r>
    </w:p>
    <w:p w14:paraId="2ED16ADB" w14:textId="77777777" w:rsidR="004E7953" w:rsidRPr="00EF745D" w:rsidRDefault="004E7953"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p>
    <w:p w14:paraId="77E4F4D2" w14:textId="77777777" w:rsidR="00FA63B6" w:rsidRPr="00EF745D" w:rsidRDefault="00FA63B6"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18" w:name="n2.2"/>
      <w:bookmarkStart w:id="19" w:name="n-1241370"/>
      <w:bookmarkEnd w:id="18"/>
      <w:bookmarkEnd w:id="19"/>
      <w:r w:rsidRPr="00EF745D">
        <w:rPr>
          <w:rFonts w:ascii="Times New Roman" w:eastAsia="Times New Roman" w:hAnsi="Times New Roman" w:cs="Times New Roman"/>
          <w:b/>
          <w:bCs/>
          <w:color w:val="000000" w:themeColor="text1"/>
          <w:kern w:val="0"/>
          <w:sz w:val="24"/>
          <w:szCs w:val="24"/>
          <w:lang w:eastAsia="lv-LV"/>
          <w14:ligatures w14:val="none"/>
        </w:rPr>
        <w:t>2.2. Vienreizējs pabalsts sadzīves priekšmetu un mīkstā inventāra iegādei</w:t>
      </w:r>
    </w:p>
    <w:p w14:paraId="25910EA2" w14:textId="7777777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20" w:name="p7"/>
      <w:bookmarkStart w:id="21" w:name="p-1241371"/>
      <w:bookmarkEnd w:id="20"/>
      <w:bookmarkEnd w:id="21"/>
      <w:r w:rsidRPr="00EF745D">
        <w:rPr>
          <w:rFonts w:ascii="Times New Roman" w:eastAsia="Times New Roman" w:hAnsi="Times New Roman" w:cs="Times New Roman"/>
          <w:color w:val="000000" w:themeColor="text1"/>
          <w:kern w:val="0"/>
          <w:sz w:val="24"/>
          <w:szCs w:val="24"/>
          <w:lang w:eastAsia="lv-LV"/>
          <w14:ligatures w14:val="none"/>
        </w:rPr>
        <w:t>7. Vienreizējs pabalsts sadzīves priekšmetu un mīkstā inventāra iegādei ir vienāds ar Centrālās statistikas pārvaldes publicēto aktuālo minimālo ienākumu mediānu uz vienu ekvivalento patērētāju mēnesī, kurai piemērots koeficients 1,7 (noapaļots līdz pilniem </w:t>
      </w:r>
      <w:proofErr w:type="spellStart"/>
      <w:r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Pr="00EF745D">
        <w:rPr>
          <w:rFonts w:ascii="Times New Roman" w:eastAsia="Times New Roman" w:hAnsi="Times New Roman" w:cs="Times New Roman"/>
          <w:color w:val="000000" w:themeColor="text1"/>
          <w:kern w:val="0"/>
          <w:sz w:val="24"/>
          <w:szCs w:val="24"/>
          <w:lang w:eastAsia="lv-LV"/>
          <w14:ligatures w14:val="none"/>
        </w:rPr>
        <w:t>).</w:t>
      </w:r>
    </w:p>
    <w:p w14:paraId="48EB1785" w14:textId="77777777" w:rsidR="00FA63B6" w:rsidRPr="00EF745D" w:rsidRDefault="00FA63B6"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22" w:name="n2.3"/>
      <w:bookmarkStart w:id="23" w:name="n-1241372"/>
      <w:bookmarkEnd w:id="22"/>
      <w:bookmarkEnd w:id="23"/>
      <w:r w:rsidRPr="00EF745D">
        <w:rPr>
          <w:rFonts w:ascii="Times New Roman" w:eastAsia="Times New Roman" w:hAnsi="Times New Roman" w:cs="Times New Roman"/>
          <w:b/>
          <w:bCs/>
          <w:color w:val="000000" w:themeColor="text1"/>
          <w:kern w:val="0"/>
          <w:sz w:val="24"/>
          <w:szCs w:val="24"/>
          <w:lang w:eastAsia="lv-LV"/>
          <w14:ligatures w14:val="none"/>
        </w:rPr>
        <w:t>2.3. Pabalsts ikmēneša izdevumiem</w:t>
      </w:r>
    </w:p>
    <w:p w14:paraId="7DF22BC5" w14:textId="7777777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24" w:name="p8"/>
      <w:bookmarkStart w:id="25" w:name="p-1241373"/>
      <w:bookmarkEnd w:id="24"/>
      <w:bookmarkEnd w:id="25"/>
      <w:r w:rsidRPr="00EF745D">
        <w:rPr>
          <w:rFonts w:ascii="Times New Roman" w:eastAsia="Times New Roman" w:hAnsi="Times New Roman" w:cs="Times New Roman"/>
          <w:color w:val="000000" w:themeColor="text1"/>
          <w:kern w:val="0"/>
          <w:sz w:val="24"/>
          <w:szCs w:val="24"/>
          <w:lang w:eastAsia="lv-LV"/>
          <w14:ligatures w14:val="none"/>
        </w:rPr>
        <w:t>8. Pabalsts ikmēneša izdevumiem bārenim, kurš mācās vispārējās, profesionālās izglītības iestādē vai studē augstākās izglītības iestādē, ir 20 procenti (noapaļots līdz pilniem </w:t>
      </w:r>
      <w:proofErr w:type="spellStart"/>
      <w:r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Pr="00EF745D">
        <w:rPr>
          <w:rFonts w:ascii="Times New Roman" w:eastAsia="Times New Roman" w:hAnsi="Times New Roman" w:cs="Times New Roman"/>
          <w:color w:val="000000" w:themeColor="text1"/>
          <w:kern w:val="0"/>
          <w:sz w:val="24"/>
          <w:szCs w:val="24"/>
          <w:lang w:eastAsia="lv-LV"/>
          <w14:ligatures w14:val="none"/>
        </w:rPr>
        <w:t>) no Centrālās statistikas pārvaldes publicētās aktuālās minimālo ienākumu mediānas uz vienu ekvivalento patērētāju mēnesī, bet personām ar invaliditāti kopš bērnības – 30 procenti (noapaļots līdz pilniem </w:t>
      </w:r>
      <w:proofErr w:type="spellStart"/>
      <w:r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Pr="00EF745D">
        <w:rPr>
          <w:rFonts w:ascii="Times New Roman" w:eastAsia="Times New Roman" w:hAnsi="Times New Roman" w:cs="Times New Roman"/>
          <w:color w:val="000000" w:themeColor="text1"/>
          <w:kern w:val="0"/>
          <w:sz w:val="24"/>
          <w:szCs w:val="24"/>
          <w:lang w:eastAsia="lv-LV"/>
          <w14:ligatures w14:val="none"/>
        </w:rPr>
        <w:t>) no Centrālās statistikas pārvaldes publicētās aktuālās minimālo ienākumu mediānas uz vienu ekvivalento patērētāju mēnesī un tiek piešķirts ar mēnesi, kad saņemts iesniegums.</w:t>
      </w:r>
    </w:p>
    <w:p w14:paraId="4E861854" w14:textId="77777777" w:rsidR="00FA63B6" w:rsidRPr="00EF745D" w:rsidRDefault="00FA63B6"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26" w:name="n2.4"/>
      <w:bookmarkStart w:id="27" w:name="n-1241374"/>
      <w:bookmarkEnd w:id="26"/>
      <w:bookmarkEnd w:id="27"/>
      <w:r w:rsidRPr="00EF745D">
        <w:rPr>
          <w:rFonts w:ascii="Times New Roman" w:eastAsia="Times New Roman" w:hAnsi="Times New Roman" w:cs="Times New Roman"/>
          <w:b/>
          <w:bCs/>
          <w:color w:val="000000" w:themeColor="text1"/>
          <w:kern w:val="0"/>
          <w:sz w:val="24"/>
          <w:szCs w:val="24"/>
          <w:lang w:eastAsia="lv-LV"/>
          <w14:ligatures w14:val="none"/>
        </w:rPr>
        <w:t>2.4. Mājokļa pabalsts</w:t>
      </w:r>
    </w:p>
    <w:p w14:paraId="096040C9" w14:textId="42B2EACC" w:rsidR="00FA63B6" w:rsidRPr="00D27B83"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28" w:name="p9"/>
      <w:bookmarkStart w:id="29" w:name="p-1241375"/>
      <w:bookmarkEnd w:id="28"/>
      <w:bookmarkEnd w:id="29"/>
      <w:r w:rsidRPr="00D27B83">
        <w:rPr>
          <w:rFonts w:ascii="Times New Roman" w:eastAsia="Times New Roman" w:hAnsi="Times New Roman" w:cs="Times New Roman"/>
          <w:color w:val="000000" w:themeColor="text1"/>
          <w:kern w:val="0"/>
          <w:sz w:val="24"/>
          <w:szCs w:val="24"/>
          <w:lang w:eastAsia="lv-LV"/>
          <w14:ligatures w14:val="none"/>
        </w:rPr>
        <w:t>9. Mājokļa pabalsts paredzēts ar mājokļa lietošanu saistīto ikmēneša izdevumu apmaksai pilngadību sasniegušam bārenim līdz 24 gadu vecumam, ja bārenis nedzīvo no pašvaldības īrētā mājoklī  un nesaņem </w:t>
      </w:r>
      <w:hyperlink r:id="rId14" w:tgtFrame="_blank" w:history="1">
        <w:r w:rsidRPr="00D27B83">
          <w:rPr>
            <w:rFonts w:ascii="Times New Roman" w:eastAsia="Times New Roman" w:hAnsi="Times New Roman" w:cs="Times New Roman"/>
            <w:color w:val="000000" w:themeColor="text1"/>
            <w:kern w:val="0"/>
            <w:sz w:val="24"/>
            <w:szCs w:val="24"/>
            <w:lang w:eastAsia="lv-LV"/>
            <w14:ligatures w14:val="none"/>
          </w:rPr>
          <w:t>Sociālo pakalpojumu un sociālās palīdzības likumā</w:t>
        </w:r>
      </w:hyperlink>
      <w:r w:rsidRPr="00D27B83">
        <w:rPr>
          <w:rFonts w:ascii="Times New Roman" w:eastAsia="Times New Roman" w:hAnsi="Times New Roman" w:cs="Times New Roman"/>
          <w:color w:val="000000" w:themeColor="text1"/>
          <w:kern w:val="0"/>
          <w:sz w:val="24"/>
          <w:szCs w:val="24"/>
          <w:lang w:eastAsia="lv-LV"/>
          <w14:ligatures w14:val="none"/>
        </w:rPr>
        <w:t> noteikto mājokļa pabalstu.</w:t>
      </w:r>
    </w:p>
    <w:p w14:paraId="4CA21292" w14:textId="77777777" w:rsidR="00FA63B6" w:rsidRPr="00D27B83"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30" w:name="p10"/>
      <w:bookmarkStart w:id="31" w:name="p-1241376"/>
      <w:bookmarkEnd w:id="30"/>
      <w:bookmarkEnd w:id="31"/>
      <w:r w:rsidRPr="00D27B83">
        <w:rPr>
          <w:rFonts w:ascii="Times New Roman" w:eastAsia="Times New Roman" w:hAnsi="Times New Roman" w:cs="Times New Roman"/>
          <w:color w:val="000000" w:themeColor="text1"/>
          <w:kern w:val="0"/>
          <w:sz w:val="24"/>
          <w:szCs w:val="24"/>
          <w:lang w:eastAsia="lv-LV"/>
          <w14:ligatures w14:val="none"/>
        </w:rPr>
        <w:t>10. Lai saņemtu mājokļa pabalstu, bārenis Sociālajā dienestā iesniedz:</w:t>
      </w:r>
    </w:p>
    <w:p w14:paraId="00AF43AF" w14:textId="77777777" w:rsidR="00FA63B6" w:rsidRPr="00D27B83" w:rsidRDefault="00FA63B6" w:rsidP="00FA63B6">
      <w:pPr>
        <w:shd w:val="clear" w:color="auto" w:fill="FFFFFF"/>
        <w:spacing w:after="0" w:line="293" w:lineRule="atLeast"/>
        <w:ind w:left="600" w:firstLine="300"/>
        <w:jc w:val="both"/>
        <w:rPr>
          <w:rFonts w:ascii="Times New Roman" w:eastAsia="Times New Roman" w:hAnsi="Times New Roman" w:cs="Times New Roman"/>
          <w:color w:val="000000" w:themeColor="text1"/>
          <w:kern w:val="0"/>
          <w:sz w:val="24"/>
          <w:szCs w:val="24"/>
          <w:lang w:eastAsia="lv-LV"/>
          <w14:ligatures w14:val="none"/>
        </w:rPr>
      </w:pPr>
      <w:r w:rsidRPr="00D27B83">
        <w:rPr>
          <w:rFonts w:ascii="Times New Roman" w:eastAsia="Times New Roman" w:hAnsi="Times New Roman" w:cs="Times New Roman"/>
          <w:color w:val="000000" w:themeColor="text1"/>
          <w:kern w:val="0"/>
          <w:sz w:val="24"/>
          <w:szCs w:val="24"/>
          <w:lang w:eastAsia="lv-LV"/>
          <w14:ligatures w14:val="none"/>
        </w:rPr>
        <w:t>10.1. iesniegumu,</w:t>
      </w:r>
    </w:p>
    <w:p w14:paraId="5EC43F7A" w14:textId="77777777" w:rsidR="00FA63B6" w:rsidRPr="00D27B83" w:rsidRDefault="00FA63B6" w:rsidP="00FA63B6">
      <w:pPr>
        <w:shd w:val="clear" w:color="auto" w:fill="FFFFFF"/>
        <w:spacing w:after="0" w:line="293" w:lineRule="atLeast"/>
        <w:ind w:left="600" w:firstLine="300"/>
        <w:jc w:val="both"/>
        <w:rPr>
          <w:rFonts w:ascii="Times New Roman" w:eastAsia="Times New Roman" w:hAnsi="Times New Roman" w:cs="Times New Roman"/>
          <w:color w:val="000000" w:themeColor="text1"/>
          <w:kern w:val="0"/>
          <w:sz w:val="24"/>
          <w:szCs w:val="24"/>
          <w:lang w:eastAsia="lv-LV"/>
          <w14:ligatures w14:val="none"/>
        </w:rPr>
      </w:pPr>
      <w:r w:rsidRPr="00D27B83">
        <w:rPr>
          <w:rFonts w:ascii="Times New Roman" w:eastAsia="Times New Roman" w:hAnsi="Times New Roman" w:cs="Times New Roman"/>
          <w:color w:val="000000" w:themeColor="text1"/>
          <w:kern w:val="0"/>
          <w:sz w:val="24"/>
          <w:szCs w:val="24"/>
          <w:lang w:eastAsia="lv-LV"/>
          <w14:ligatures w14:val="none"/>
        </w:rPr>
        <w:t>10.2. mājokļa lietošanu apliecinošu dokumenta kopiju (uzrādot oriģinālu);</w:t>
      </w:r>
    </w:p>
    <w:p w14:paraId="29C42049" w14:textId="77777777" w:rsidR="00FA63B6" w:rsidRPr="00D27B83" w:rsidRDefault="00FA63B6" w:rsidP="00FA63B6">
      <w:pPr>
        <w:shd w:val="clear" w:color="auto" w:fill="FFFFFF"/>
        <w:spacing w:after="0" w:line="293" w:lineRule="atLeast"/>
        <w:ind w:left="600" w:firstLine="300"/>
        <w:jc w:val="both"/>
        <w:rPr>
          <w:rFonts w:ascii="Times New Roman" w:eastAsia="Times New Roman" w:hAnsi="Times New Roman" w:cs="Times New Roman"/>
          <w:color w:val="000000" w:themeColor="text1"/>
          <w:kern w:val="0"/>
          <w:sz w:val="24"/>
          <w:szCs w:val="24"/>
          <w:lang w:eastAsia="lv-LV"/>
          <w14:ligatures w14:val="none"/>
        </w:rPr>
      </w:pPr>
      <w:r w:rsidRPr="00D27B83">
        <w:rPr>
          <w:rFonts w:ascii="Times New Roman" w:eastAsia="Times New Roman" w:hAnsi="Times New Roman" w:cs="Times New Roman"/>
          <w:color w:val="000000" w:themeColor="text1"/>
          <w:kern w:val="0"/>
          <w:sz w:val="24"/>
          <w:szCs w:val="24"/>
          <w:lang w:eastAsia="lv-LV"/>
          <w14:ligatures w14:val="none"/>
        </w:rPr>
        <w:t>10.3. iepriekšējā vai kārtējā mēneša izdevumus par dzīvojamās telpas lietošanu un izdevumus par pakalpojumiem, kas saistīti ar dzīvojamās telpas lietošanu, apliecinošu dokumentu kopijas, uzrādot oriģinālus.</w:t>
      </w:r>
    </w:p>
    <w:p w14:paraId="64176436" w14:textId="77777777" w:rsidR="00FA63B6" w:rsidRPr="00D27B83"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32" w:name="p11"/>
      <w:bookmarkStart w:id="33" w:name="p-1241377"/>
      <w:bookmarkEnd w:id="32"/>
      <w:bookmarkEnd w:id="33"/>
      <w:r w:rsidRPr="00D27B83">
        <w:rPr>
          <w:rFonts w:ascii="Times New Roman" w:eastAsia="Times New Roman" w:hAnsi="Times New Roman" w:cs="Times New Roman"/>
          <w:color w:val="000000" w:themeColor="text1"/>
          <w:kern w:val="0"/>
          <w:sz w:val="24"/>
          <w:szCs w:val="24"/>
          <w:lang w:eastAsia="lv-LV"/>
          <w14:ligatures w14:val="none"/>
        </w:rPr>
        <w:t>11. Mājokļa pabalstu aprēķina saskaņā ar Ministru kabineta </w:t>
      </w:r>
      <w:hyperlink r:id="rId15" w:tgtFrame="_blank" w:history="1">
        <w:r w:rsidRPr="00D27B83">
          <w:rPr>
            <w:rFonts w:ascii="Times New Roman" w:eastAsia="Times New Roman" w:hAnsi="Times New Roman" w:cs="Times New Roman"/>
            <w:color w:val="000000" w:themeColor="text1"/>
            <w:kern w:val="0"/>
            <w:sz w:val="24"/>
            <w:szCs w:val="24"/>
            <w:lang w:eastAsia="lv-LV"/>
            <w14:ligatures w14:val="none"/>
          </w:rPr>
          <w:t>noteikumos par mājsaimniecības materiālās situācijas izvērtēšanu un sociālās palīdzības saņemšanu</w:t>
        </w:r>
      </w:hyperlink>
      <w:r w:rsidRPr="00D27B83">
        <w:rPr>
          <w:rFonts w:ascii="Times New Roman" w:eastAsia="Times New Roman" w:hAnsi="Times New Roman" w:cs="Times New Roman"/>
          <w:color w:val="000000" w:themeColor="text1"/>
          <w:kern w:val="0"/>
          <w:sz w:val="24"/>
          <w:szCs w:val="24"/>
          <w:lang w:eastAsia="lv-LV"/>
          <w14:ligatures w14:val="none"/>
        </w:rPr>
        <w:t> noteiktajām mājokļa pabalsta aprēķināšanai izmantojamām izdevumu pozīciju minimālajām normām. Mājokļa pabalsts tiek piešķirts, nepārsniedzot faktiskos ar mājokļa lietošanu saistītos izdevumus.</w:t>
      </w:r>
    </w:p>
    <w:p w14:paraId="706C67B2" w14:textId="77777777" w:rsidR="00FA63B6" w:rsidRPr="00D27B83"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34" w:name="p12"/>
      <w:bookmarkStart w:id="35" w:name="p-1241378"/>
      <w:bookmarkEnd w:id="34"/>
      <w:bookmarkEnd w:id="35"/>
      <w:r w:rsidRPr="00D27B83">
        <w:rPr>
          <w:rFonts w:ascii="Times New Roman" w:eastAsia="Times New Roman" w:hAnsi="Times New Roman" w:cs="Times New Roman"/>
          <w:color w:val="000000" w:themeColor="text1"/>
          <w:kern w:val="0"/>
          <w:sz w:val="24"/>
          <w:szCs w:val="24"/>
          <w:lang w:eastAsia="lv-LV"/>
          <w14:ligatures w14:val="none"/>
        </w:rPr>
        <w:t>12. Mājokļa pabalsts tiek piešķirts ar mēnesi, kad saņemts iesniegums un noteikumu 10. punktā norādītie dokumenti.</w:t>
      </w:r>
    </w:p>
    <w:p w14:paraId="09D31014" w14:textId="77777777"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36" w:name="p13"/>
      <w:bookmarkStart w:id="37" w:name="p-1241379"/>
      <w:bookmarkEnd w:id="36"/>
      <w:bookmarkEnd w:id="37"/>
      <w:r w:rsidRPr="00EF745D">
        <w:rPr>
          <w:rFonts w:ascii="Times New Roman" w:eastAsia="Times New Roman" w:hAnsi="Times New Roman" w:cs="Times New Roman"/>
          <w:color w:val="000000" w:themeColor="text1"/>
          <w:kern w:val="0"/>
          <w:sz w:val="24"/>
          <w:szCs w:val="24"/>
          <w:lang w:eastAsia="lv-LV"/>
          <w14:ligatures w14:val="none"/>
        </w:rPr>
        <w:lastRenderedPageBreak/>
        <w:t>13. Mājokļa pabalstu pārskaita dzīvojamās telpas īpašniekam vai pārvaldniekam (</w:t>
      </w:r>
      <w:proofErr w:type="spellStart"/>
      <w:r w:rsidRPr="00EF745D">
        <w:rPr>
          <w:rFonts w:ascii="Times New Roman" w:eastAsia="Times New Roman" w:hAnsi="Times New Roman" w:cs="Times New Roman"/>
          <w:color w:val="000000" w:themeColor="text1"/>
          <w:kern w:val="0"/>
          <w:sz w:val="24"/>
          <w:szCs w:val="24"/>
          <w:lang w:eastAsia="lv-LV"/>
          <w14:ligatures w14:val="none"/>
        </w:rPr>
        <w:t>apsaimniekotājam</w:t>
      </w:r>
      <w:proofErr w:type="spellEnd"/>
      <w:r w:rsidRPr="00EF745D">
        <w:rPr>
          <w:rFonts w:ascii="Times New Roman" w:eastAsia="Times New Roman" w:hAnsi="Times New Roman" w:cs="Times New Roman"/>
          <w:color w:val="000000" w:themeColor="text1"/>
          <w:kern w:val="0"/>
          <w:sz w:val="24"/>
          <w:szCs w:val="24"/>
          <w:lang w:eastAsia="lv-LV"/>
          <w14:ligatures w14:val="none"/>
        </w:rPr>
        <w:t>) un/vai ar dzīvojamās telpas lietošanu saistītā pakalpojuma sniedzējam, vai uz iesniedzēja norādīto kredītiestādes maksājumu vai pasta norēķinu sistēmas kontu.</w:t>
      </w:r>
    </w:p>
    <w:p w14:paraId="011C7ED9" w14:textId="1F02D6D3"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38" w:name="p14"/>
      <w:bookmarkStart w:id="39" w:name="p-1241380"/>
      <w:bookmarkEnd w:id="38"/>
      <w:bookmarkEnd w:id="39"/>
      <w:r w:rsidRPr="00EF745D">
        <w:rPr>
          <w:rFonts w:ascii="Times New Roman" w:eastAsia="Times New Roman" w:hAnsi="Times New Roman" w:cs="Times New Roman"/>
          <w:color w:val="000000" w:themeColor="text1"/>
          <w:kern w:val="0"/>
          <w:sz w:val="24"/>
          <w:szCs w:val="24"/>
          <w:lang w:eastAsia="lv-LV"/>
          <w14:ligatures w14:val="none"/>
        </w:rPr>
        <w:t>14. Bārenim ir pienākums mēneša laikā informēt Sociālo dienestu, ja tiek mainīta viņa faktiskā dzīvesvieta.</w:t>
      </w:r>
    </w:p>
    <w:p w14:paraId="31018AD7" w14:textId="10FB9219" w:rsidR="00FA63B6" w:rsidRPr="00EF745D" w:rsidRDefault="00E7565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40" w:name="n3"/>
      <w:bookmarkStart w:id="41" w:name="n-1241381"/>
      <w:bookmarkStart w:id="42" w:name="n4"/>
      <w:bookmarkStart w:id="43" w:name="n-1241384"/>
      <w:bookmarkEnd w:id="40"/>
      <w:bookmarkEnd w:id="41"/>
      <w:bookmarkEnd w:id="42"/>
      <w:bookmarkEnd w:id="43"/>
      <w:r w:rsidRPr="00EF745D">
        <w:rPr>
          <w:rFonts w:ascii="Times New Roman" w:eastAsia="Times New Roman" w:hAnsi="Times New Roman" w:cs="Times New Roman"/>
          <w:b/>
          <w:bCs/>
          <w:color w:val="000000" w:themeColor="text1"/>
          <w:kern w:val="0"/>
          <w:sz w:val="24"/>
          <w:szCs w:val="24"/>
          <w:lang w:eastAsia="lv-LV"/>
          <w14:ligatures w14:val="none"/>
        </w:rPr>
        <w:t>3</w:t>
      </w:r>
      <w:r w:rsidR="00FA63B6" w:rsidRPr="00EF745D">
        <w:rPr>
          <w:rFonts w:ascii="Times New Roman" w:eastAsia="Times New Roman" w:hAnsi="Times New Roman" w:cs="Times New Roman"/>
          <w:b/>
          <w:bCs/>
          <w:color w:val="000000" w:themeColor="text1"/>
          <w:kern w:val="0"/>
          <w:sz w:val="24"/>
          <w:szCs w:val="24"/>
          <w:lang w:eastAsia="lv-LV"/>
          <w14:ligatures w14:val="none"/>
        </w:rPr>
        <w:t>. PABALSTI AUDŽUĢIMENEI</w:t>
      </w:r>
    </w:p>
    <w:p w14:paraId="2338390B" w14:textId="61AD3C39" w:rsidR="00FA63B6" w:rsidRPr="00EF745D" w:rsidRDefault="00E7565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44" w:name="n4.1"/>
      <w:bookmarkStart w:id="45" w:name="n-1241385"/>
      <w:bookmarkEnd w:id="44"/>
      <w:bookmarkEnd w:id="45"/>
      <w:r w:rsidRPr="00EF745D">
        <w:rPr>
          <w:rFonts w:ascii="Times New Roman" w:eastAsia="Times New Roman" w:hAnsi="Times New Roman" w:cs="Times New Roman"/>
          <w:b/>
          <w:bCs/>
          <w:color w:val="000000" w:themeColor="text1"/>
          <w:kern w:val="0"/>
          <w:sz w:val="24"/>
          <w:szCs w:val="24"/>
          <w:lang w:eastAsia="lv-LV"/>
          <w14:ligatures w14:val="none"/>
        </w:rPr>
        <w:t>3</w:t>
      </w:r>
      <w:r w:rsidR="00FA63B6" w:rsidRPr="00EF745D">
        <w:rPr>
          <w:rFonts w:ascii="Times New Roman" w:eastAsia="Times New Roman" w:hAnsi="Times New Roman" w:cs="Times New Roman"/>
          <w:b/>
          <w:bCs/>
          <w:color w:val="000000" w:themeColor="text1"/>
          <w:kern w:val="0"/>
          <w:sz w:val="24"/>
          <w:szCs w:val="24"/>
          <w:lang w:eastAsia="lv-LV"/>
          <w14:ligatures w14:val="none"/>
        </w:rPr>
        <w:t>.1. Pabalsts bērna uzturam</w:t>
      </w:r>
    </w:p>
    <w:p w14:paraId="45D16806" w14:textId="6D2E9B55" w:rsidR="00C52168"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46" w:name="p17"/>
      <w:bookmarkStart w:id="47" w:name="p-1241386"/>
      <w:bookmarkEnd w:id="46"/>
      <w:bookmarkEnd w:id="47"/>
      <w:r w:rsidRPr="00EF745D">
        <w:rPr>
          <w:rFonts w:ascii="Times New Roman" w:eastAsia="Times New Roman" w:hAnsi="Times New Roman" w:cs="Times New Roman"/>
          <w:color w:val="000000" w:themeColor="text1"/>
          <w:kern w:val="0"/>
          <w:sz w:val="24"/>
          <w:szCs w:val="24"/>
          <w:lang w:eastAsia="lv-LV"/>
          <w14:ligatures w14:val="none"/>
        </w:rPr>
        <w:t>1</w:t>
      </w:r>
      <w:r w:rsidR="006E257E" w:rsidRPr="00EF745D">
        <w:rPr>
          <w:rFonts w:ascii="Times New Roman" w:eastAsia="Times New Roman" w:hAnsi="Times New Roman" w:cs="Times New Roman"/>
          <w:color w:val="000000" w:themeColor="text1"/>
          <w:kern w:val="0"/>
          <w:sz w:val="24"/>
          <w:szCs w:val="24"/>
          <w:lang w:eastAsia="lv-LV"/>
          <w14:ligatures w14:val="none"/>
        </w:rPr>
        <w:t>5</w:t>
      </w:r>
      <w:r w:rsidRPr="00EF745D">
        <w:rPr>
          <w:rFonts w:ascii="Times New Roman" w:eastAsia="Times New Roman" w:hAnsi="Times New Roman" w:cs="Times New Roman"/>
          <w:color w:val="000000" w:themeColor="text1"/>
          <w:kern w:val="0"/>
          <w:sz w:val="24"/>
          <w:szCs w:val="24"/>
          <w:lang w:eastAsia="lv-LV"/>
          <w14:ligatures w14:val="none"/>
        </w:rPr>
        <w:t>. </w:t>
      </w:r>
      <w:r w:rsidR="006E257E" w:rsidRPr="00EF745D">
        <w:rPr>
          <w:rFonts w:ascii="Times New Roman" w:eastAsia="Times New Roman" w:hAnsi="Times New Roman" w:cs="Times New Roman"/>
          <w:color w:val="000000" w:themeColor="text1"/>
          <w:kern w:val="0"/>
          <w:sz w:val="24"/>
          <w:szCs w:val="24"/>
          <w:lang w:eastAsia="lv-LV"/>
          <w14:ligatures w14:val="none"/>
        </w:rPr>
        <w:t xml:space="preserve">Pabalsts bērna uzturam mēnesī, </w:t>
      </w:r>
      <w:r w:rsidR="00024C90" w:rsidRPr="00EF745D">
        <w:rPr>
          <w:rFonts w:ascii="Times New Roman" w:eastAsia="Times New Roman" w:hAnsi="Times New Roman" w:cs="Times New Roman"/>
          <w:color w:val="000000" w:themeColor="text1"/>
          <w:kern w:val="0"/>
          <w:sz w:val="24"/>
          <w:szCs w:val="24"/>
          <w:lang w:eastAsia="lv-LV"/>
          <w14:ligatures w14:val="none"/>
        </w:rPr>
        <w:t>par bērnu</w:t>
      </w:r>
      <w:r w:rsidR="00C52168" w:rsidRPr="00EF745D">
        <w:rPr>
          <w:rFonts w:ascii="Times New Roman" w:eastAsia="Times New Roman" w:hAnsi="Times New Roman" w:cs="Times New Roman"/>
          <w:color w:val="000000" w:themeColor="text1"/>
          <w:kern w:val="0"/>
          <w:sz w:val="24"/>
          <w:szCs w:val="24"/>
          <w:lang w:eastAsia="lv-LV"/>
          <w14:ligatures w14:val="none"/>
        </w:rPr>
        <w:t>, kas ievietots aprūpē audžuģimenē:</w:t>
      </w:r>
    </w:p>
    <w:p w14:paraId="121AA6D2" w14:textId="6999FCCD" w:rsidR="00C52168" w:rsidRPr="00EF745D" w:rsidRDefault="00C52168"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 xml:space="preserve">        15.1</w:t>
      </w:r>
      <w:r w:rsidR="00024C90" w:rsidRPr="00EF745D">
        <w:rPr>
          <w:rFonts w:ascii="Times New Roman" w:eastAsia="Times New Roman" w:hAnsi="Times New Roman" w:cs="Times New Roman"/>
          <w:color w:val="000000" w:themeColor="text1"/>
          <w:kern w:val="0"/>
          <w:sz w:val="24"/>
          <w:szCs w:val="24"/>
          <w:lang w:eastAsia="lv-LV"/>
          <w14:ligatures w14:val="none"/>
        </w:rPr>
        <w:t xml:space="preserve"> līdz septiņu gadu vecumam </w:t>
      </w:r>
      <w:r w:rsidR="00A65BC4" w:rsidRPr="00EF745D">
        <w:rPr>
          <w:rFonts w:ascii="Times New Roman" w:eastAsia="Times New Roman" w:hAnsi="Times New Roman" w:cs="Times New Roman"/>
          <w:color w:val="000000" w:themeColor="text1"/>
          <w:kern w:val="0"/>
          <w:sz w:val="24"/>
          <w:szCs w:val="24"/>
          <w:lang w:eastAsia="lv-LV"/>
          <w14:ligatures w14:val="none"/>
        </w:rPr>
        <w:t xml:space="preserve"> ir </w:t>
      </w:r>
      <w:r w:rsidR="00024C90" w:rsidRPr="00EF745D">
        <w:rPr>
          <w:rFonts w:ascii="Times New Roman" w:eastAsia="Times New Roman" w:hAnsi="Times New Roman" w:cs="Times New Roman"/>
          <w:color w:val="000000" w:themeColor="text1"/>
          <w:kern w:val="0"/>
          <w:sz w:val="24"/>
          <w:szCs w:val="24"/>
          <w:lang w:eastAsia="lv-LV"/>
          <w14:ligatures w14:val="none"/>
        </w:rPr>
        <w:t xml:space="preserve">250,00 </w:t>
      </w:r>
      <w:proofErr w:type="spellStart"/>
      <w:r w:rsidR="00024C90" w:rsidRPr="00EF745D">
        <w:rPr>
          <w:rFonts w:ascii="Times New Roman" w:eastAsia="Times New Roman" w:hAnsi="Times New Roman" w:cs="Times New Roman"/>
          <w:color w:val="000000" w:themeColor="text1"/>
          <w:kern w:val="0"/>
          <w:sz w:val="24"/>
          <w:szCs w:val="24"/>
          <w:lang w:eastAsia="lv-LV"/>
          <w14:ligatures w14:val="none"/>
        </w:rPr>
        <w:t>euro</w:t>
      </w:r>
      <w:proofErr w:type="spellEnd"/>
      <w:r w:rsidR="00024C90" w:rsidRPr="00EF745D">
        <w:rPr>
          <w:rFonts w:ascii="Times New Roman" w:eastAsia="Times New Roman" w:hAnsi="Times New Roman" w:cs="Times New Roman"/>
          <w:color w:val="000000" w:themeColor="text1"/>
          <w:kern w:val="0"/>
          <w:sz w:val="24"/>
          <w:szCs w:val="24"/>
          <w:lang w:eastAsia="lv-LV"/>
          <w14:ligatures w14:val="none"/>
        </w:rPr>
        <w:t xml:space="preserve"> mēnesī, </w:t>
      </w:r>
    </w:p>
    <w:p w14:paraId="457D9425" w14:textId="64B61360" w:rsidR="00C52168" w:rsidRPr="00EF745D" w:rsidRDefault="00C52168"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 xml:space="preserve">        15.2 </w:t>
      </w:r>
      <w:r w:rsidR="001844D1" w:rsidRPr="00EF745D">
        <w:rPr>
          <w:rFonts w:ascii="Times New Roman" w:eastAsia="Times New Roman" w:hAnsi="Times New Roman" w:cs="Times New Roman"/>
          <w:color w:val="000000" w:themeColor="text1"/>
          <w:kern w:val="0"/>
          <w:sz w:val="24"/>
          <w:szCs w:val="24"/>
          <w:lang w:eastAsia="lv-LV"/>
          <w14:ligatures w14:val="none"/>
        </w:rPr>
        <w:t>no septiņ</w:t>
      </w:r>
      <w:r w:rsidR="00A65BC4" w:rsidRPr="00EF745D">
        <w:rPr>
          <w:rFonts w:ascii="Times New Roman" w:eastAsia="Times New Roman" w:hAnsi="Times New Roman" w:cs="Times New Roman"/>
          <w:color w:val="000000" w:themeColor="text1"/>
          <w:kern w:val="0"/>
          <w:sz w:val="24"/>
          <w:szCs w:val="24"/>
          <w:lang w:eastAsia="lv-LV"/>
          <w14:ligatures w14:val="none"/>
        </w:rPr>
        <w:t>u</w:t>
      </w:r>
      <w:r w:rsidR="001844D1" w:rsidRPr="00EF745D">
        <w:rPr>
          <w:rFonts w:ascii="Times New Roman" w:eastAsia="Times New Roman" w:hAnsi="Times New Roman" w:cs="Times New Roman"/>
          <w:color w:val="000000" w:themeColor="text1"/>
          <w:kern w:val="0"/>
          <w:sz w:val="24"/>
          <w:szCs w:val="24"/>
          <w:lang w:eastAsia="lv-LV"/>
          <w14:ligatures w14:val="none"/>
        </w:rPr>
        <w:t xml:space="preserve"> gad</w:t>
      </w:r>
      <w:r w:rsidR="00A65BC4" w:rsidRPr="00EF745D">
        <w:rPr>
          <w:rFonts w:ascii="Times New Roman" w:eastAsia="Times New Roman" w:hAnsi="Times New Roman" w:cs="Times New Roman"/>
          <w:color w:val="000000" w:themeColor="text1"/>
          <w:kern w:val="0"/>
          <w:sz w:val="24"/>
          <w:szCs w:val="24"/>
          <w:lang w:eastAsia="lv-LV"/>
          <w14:ligatures w14:val="none"/>
        </w:rPr>
        <w:t>u vecuma</w:t>
      </w:r>
      <w:r w:rsidR="001844D1" w:rsidRPr="00EF745D">
        <w:rPr>
          <w:rFonts w:ascii="Times New Roman" w:eastAsia="Times New Roman" w:hAnsi="Times New Roman" w:cs="Times New Roman"/>
          <w:color w:val="000000" w:themeColor="text1"/>
          <w:kern w:val="0"/>
          <w:sz w:val="24"/>
          <w:szCs w:val="24"/>
          <w:lang w:eastAsia="lv-LV"/>
          <w14:ligatures w14:val="none"/>
        </w:rPr>
        <w:t xml:space="preserve"> līdz 18 gadu vecuma sasniegšanai</w:t>
      </w:r>
      <w:r w:rsidR="006E257E" w:rsidRPr="00EF745D">
        <w:rPr>
          <w:rFonts w:ascii="Times New Roman" w:eastAsia="Times New Roman" w:hAnsi="Times New Roman" w:cs="Times New Roman"/>
          <w:color w:val="000000" w:themeColor="text1"/>
          <w:kern w:val="0"/>
          <w:sz w:val="24"/>
          <w:szCs w:val="24"/>
          <w:lang w:eastAsia="lv-LV"/>
          <w14:ligatures w14:val="none"/>
        </w:rPr>
        <w:t xml:space="preserve">, </w:t>
      </w:r>
      <w:r w:rsidR="00AC14DD" w:rsidRPr="00EF745D">
        <w:rPr>
          <w:rFonts w:ascii="Times New Roman" w:eastAsia="Times New Roman" w:hAnsi="Times New Roman" w:cs="Times New Roman"/>
          <w:color w:val="000000" w:themeColor="text1"/>
          <w:kern w:val="0"/>
          <w:sz w:val="24"/>
          <w:szCs w:val="24"/>
          <w:lang w:eastAsia="lv-LV"/>
          <w14:ligatures w14:val="none"/>
        </w:rPr>
        <w:t>ir</w:t>
      </w:r>
      <w:r w:rsidR="00FA63B6" w:rsidRPr="00EF745D">
        <w:rPr>
          <w:rFonts w:ascii="Times New Roman" w:eastAsia="Times New Roman" w:hAnsi="Times New Roman" w:cs="Times New Roman"/>
          <w:color w:val="000000" w:themeColor="text1"/>
          <w:kern w:val="0"/>
          <w:sz w:val="24"/>
          <w:szCs w:val="24"/>
          <w:lang w:eastAsia="lv-LV"/>
          <w14:ligatures w14:val="none"/>
        </w:rPr>
        <w:t xml:space="preserve"> </w:t>
      </w:r>
      <w:r w:rsidR="00784D58" w:rsidRPr="00EF745D">
        <w:rPr>
          <w:rFonts w:ascii="Times New Roman" w:eastAsia="Times New Roman" w:hAnsi="Times New Roman" w:cs="Times New Roman"/>
          <w:color w:val="000000" w:themeColor="text1"/>
          <w:kern w:val="0"/>
          <w:sz w:val="24"/>
          <w:szCs w:val="24"/>
          <w:lang w:eastAsia="lv-LV"/>
          <w14:ligatures w14:val="none"/>
        </w:rPr>
        <w:t xml:space="preserve">300 </w:t>
      </w:r>
      <w:proofErr w:type="spellStart"/>
      <w:r w:rsidR="00784D58"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00784D58" w:rsidRPr="00EF745D">
        <w:rPr>
          <w:rFonts w:ascii="Times New Roman" w:eastAsia="Times New Roman" w:hAnsi="Times New Roman" w:cs="Times New Roman"/>
          <w:i/>
          <w:iCs/>
          <w:color w:val="000000" w:themeColor="text1"/>
          <w:kern w:val="0"/>
          <w:sz w:val="24"/>
          <w:szCs w:val="24"/>
          <w:lang w:eastAsia="lv-LV"/>
          <w14:ligatures w14:val="none"/>
        </w:rPr>
        <w:t xml:space="preserve"> </w:t>
      </w:r>
      <w:r w:rsidR="00784D58" w:rsidRPr="00EF745D">
        <w:rPr>
          <w:rFonts w:ascii="Times New Roman" w:eastAsia="Times New Roman" w:hAnsi="Times New Roman" w:cs="Times New Roman"/>
          <w:color w:val="000000" w:themeColor="text1"/>
          <w:kern w:val="0"/>
          <w:sz w:val="24"/>
          <w:szCs w:val="24"/>
          <w:lang w:eastAsia="lv-LV"/>
          <w14:ligatures w14:val="none"/>
        </w:rPr>
        <w:t xml:space="preserve"> mēnesī</w:t>
      </w:r>
      <w:r w:rsidR="00A65BC4" w:rsidRPr="00EF745D">
        <w:rPr>
          <w:rFonts w:ascii="Times New Roman" w:eastAsia="Times New Roman" w:hAnsi="Times New Roman" w:cs="Times New Roman"/>
          <w:color w:val="000000" w:themeColor="text1"/>
          <w:kern w:val="0"/>
          <w:sz w:val="24"/>
          <w:szCs w:val="24"/>
          <w:lang w:eastAsia="lv-LV"/>
          <w14:ligatures w14:val="none"/>
        </w:rPr>
        <w:t>,</w:t>
      </w:r>
      <w:r w:rsidR="00784D58" w:rsidRPr="00EF745D">
        <w:rPr>
          <w:rFonts w:ascii="Times New Roman" w:eastAsia="Times New Roman" w:hAnsi="Times New Roman" w:cs="Times New Roman"/>
          <w:color w:val="000000" w:themeColor="text1"/>
          <w:kern w:val="0"/>
          <w:sz w:val="24"/>
          <w:szCs w:val="24"/>
          <w:lang w:eastAsia="lv-LV"/>
          <w14:ligatures w14:val="none"/>
        </w:rPr>
        <w:t xml:space="preserve"> </w:t>
      </w:r>
    </w:p>
    <w:p w14:paraId="3EF113CB" w14:textId="34F83B2B" w:rsidR="00FA63B6" w:rsidRPr="00EF745D" w:rsidRDefault="00C52168"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 xml:space="preserve">        15.3  pabalstu </w:t>
      </w:r>
      <w:r w:rsidR="00FA63B6" w:rsidRPr="00EF745D">
        <w:rPr>
          <w:rFonts w:ascii="Times New Roman" w:eastAsia="Times New Roman" w:hAnsi="Times New Roman" w:cs="Times New Roman"/>
          <w:color w:val="000000" w:themeColor="text1"/>
          <w:kern w:val="0"/>
          <w:sz w:val="24"/>
          <w:szCs w:val="24"/>
          <w:lang w:eastAsia="lv-LV"/>
          <w14:ligatures w14:val="none"/>
        </w:rPr>
        <w:t xml:space="preserve">izmaksā līdz kārtējā mēneša </w:t>
      </w:r>
      <w:r w:rsidR="005249FD" w:rsidRPr="00EF745D">
        <w:rPr>
          <w:rFonts w:ascii="Times New Roman" w:eastAsia="Times New Roman" w:hAnsi="Times New Roman" w:cs="Times New Roman"/>
          <w:color w:val="000000" w:themeColor="text1"/>
          <w:kern w:val="0"/>
          <w:sz w:val="24"/>
          <w:szCs w:val="24"/>
          <w:lang w:eastAsia="lv-LV"/>
          <w14:ligatures w14:val="none"/>
        </w:rPr>
        <w:t>15</w:t>
      </w:r>
      <w:r w:rsidR="00FA63B6" w:rsidRPr="00EF745D">
        <w:rPr>
          <w:rFonts w:ascii="Times New Roman" w:eastAsia="Times New Roman" w:hAnsi="Times New Roman" w:cs="Times New Roman"/>
          <w:color w:val="000000" w:themeColor="text1"/>
          <w:kern w:val="0"/>
          <w:sz w:val="24"/>
          <w:szCs w:val="24"/>
          <w:lang w:eastAsia="lv-LV"/>
          <w14:ligatures w14:val="none"/>
        </w:rPr>
        <w:t>. datumam.</w:t>
      </w:r>
    </w:p>
    <w:p w14:paraId="41912072" w14:textId="2E2FB381" w:rsidR="00FA63B6" w:rsidRPr="00EF745D" w:rsidRDefault="00FA63B6"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48" w:name="p18"/>
      <w:bookmarkStart w:id="49" w:name="p-1241387"/>
      <w:bookmarkEnd w:id="48"/>
      <w:bookmarkEnd w:id="49"/>
      <w:r w:rsidRPr="00EF745D">
        <w:rPr>
          <w:rFonts w:ascii="Times New Roman" w:eastAsia="Times New Roman" w:hAnsi="Times New Roman" w:cs="Times New Roman"/>
          <w:color w:val="000000" w:themeColor="text1"/>
          <w:kern w:val="0"/>
          <w:sz w:val="24"/>
          <w:szCs w:val="24"/>
          <w:lang w:eastAsia="lv-LV"/>
          <w14:ligatures w14:val="none"/>
        </w:rPr>
        <w:t>1</w:t>
      </w:r>
      <w:r w:rsidR="00FF78EF" w:rsidRPr="00EF745D">
        <w:rPr>
          <w:rFonts w:ascii="Times New Roman" w:eastAsia="Times New Roman" w:hAnsi="Times New Roman" w:cs="Times New Roman"/>
          <w:color w:val="000000" w:themeColor="text1"/>
          <w:kern w:val="0"/>
          <w:sz w:val="24"/>
          <w:szCs w:val="24"/>
          <w:lang w:eastAsia="lv-LV"/>
          <w14:ligatures w14:val="none"/>
        </w:rPr>
        <w:t>6</w:t>
      </w:r>
      <w:r w:rsidRPr="00EF745D">
        <w:rPr>
          <w:rFonts w:ascii="Times New Roman" w:eastAsia="Times New Roman" w:hAnsi="Times New Roman" w:cs="Times New Roman"/>
          <w:color w:val="000000" w:themeColor="text1"/>
          <w:kern w:val="0"/>
          <w:sz w:val="24"/>
          <w:szCs w:val="24"/>
          <w:lang w:eastAsia="lv-LV"/>
          <w14:ligatures w14:val="none"/>
        </w:rPr>
        <w:t>. Audžuģimenei, kura saņem pabalstu bērna uzturam, ir pienākums informēt Sociālo dienestu par apstākļiem, kas var būt par pamatu pabalsta izmaksas pārtraukšanai saskaņā ar Ministru kabineta </w:t>
      </w:r>
      <w:hyperlink r:id="rId16" w:tgtFrame="_blank" w:history="1">
        <w:r w:rsidRPr="00D27B83">
          <w:rPr>
            <w:rFonts w:ascii="Times New Roman" w:eastAsia="Times New Roman" w:hAnsi="Times New Roman" w:cs="Times New Roman"/>
            <w:color w:val="000000" w:themeColor="text1"/>
            <w:kern w:val="0"/>
            <w:sz w:val="24"/>
            <w:szCs w:val="24"/>
            <w:lang w:eastAsia="lv-LV"/>
            <w14:ligatures w14:val="none"/>
          </w:rPr>
          <w:t>audžuģimenes noteikumi</w:t>
        </w:r>
      </w:hyperlink>
      <w:r w:rsidRPr="00D27B83">
        <w:rPr>
          <w:rFonts w:ascii="Times New Roman" w:eastAsia="Times New Roman" w:hAnsi="Times New Roman" w:cs="Times New Roman"/>
          <w:color w:val="000000" w:themeColor="text1"/>
          <w:kern w:val="0"/>
          <w:sz w:val="24"/>
          <w:szCs w:val="24"/>
          <w:lang w:eastAsia="lv-LV"/>
          <w14:ligatures w14:val="none"/>
        </w:rPr>
        <w:t>em.</w:t>
      </w:r>
    </w:p>
    <w:p w14:paraId="126A90A1" w14:textId="77777777" w:rsidR="005249FD" w:rsidRPr="00EF745D" w:rsidRDefault="005249FD"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p>
    <w:p w14:paraId="77969D1D" w14:textId="79360AD2" w:rsidR="00FA63B6" w:rsidRPr="00EF745D" w:rsidRDefault="00E7565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bookmarkStart w:id="50" w:name="n4.2"/>
      <w:bookmarkStart w:id="51" w:name="n-1241388"/>
      <w:bookmarkEnd w:id="50"/>
      <w:bookmarkEnd w:id="51"/>
      <w:r w:rsidRPr="00EF745D">
        <w:rPr>
          <w:rFonts w:ascii="Times New Roman" w:eastAsia="Times New Roman" w:hAnsi="Times New Roman" w:cs="Times New Roman"/>
          <w:b/>
          <w:bCs/>
          <w:color w:val="000000" w:themeColor="text1"/>
          <w:kern w:val="0"/>
          <w:sz w:val="24"/>
          <w:szCs w:val="24"/>
          <w:lang w:eastAsia="lv-LV"/>
          <w14:ligatures w14:val="none"/>
        </w:rPr>
        <w:t>3</w:t>
      </w:r>
      <w:r w:rsidR="00FA63B6" w:rsidRPr="00EF745D">
        <w:rPr>
          <w:rFonts w:ascii="Times New Roman" w:eastAsia="Times New Roman" w:hAnsi="Times New Roman" w:cs="Times New Roman"/>
          <w:b/>
          <w:bCs/>
          <w:color w:val="000000" w:themeColor="text1"/>
          <w:kern w:val="0"/>
          <w:sz w:val="24"/>
          <w:szCs w:val="24"/>
          <w:lang w:eastAsia="lv-LV"/>
          <w14:ligatures w14:val="none"/>
        </w:rPr>
        <w:t>.2. Pabalsts apģērba un mīkstā inventāra iegādei</w:t>
      </w:r>
    </w:p>
    <w:p w14:paraId="0CE53B9D" w14:textId="73BAFCB8" w:rsidR="005B297D" w:rsidRPr="00EF745D" w:rsidRDefault="00FA63B6" w:rsidP="005B297D">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52" w:name="p19"/>
      <w:bookmarkStart w:id="53" w:name="p-1241389"/>
      <w:bookmarkEnd w:id="52"/>
      <w:bookmarkEnd w:id="53"/>
      <w:r w:rsidRPr="00EF745D">
        <w:rPr>
          <w:rFonts w:ascii="Times New Roman" w:eastAsia="Times New Roman" w:hAnsi="Times New Roman" w:cs="Times New Roman"/>
          <w:color w:val="000000" w:themeColor="text1"/>
          <w:kern w:val="0"/>
          <w:sz w:val="24"/>
          <w:szCs w:val="24"/>
          <w:lang w:eastAsia="lv-LV"/>
          <w14:ligatures w14:val="none"/>
        </w:rPr>
        <w:t>1</w:t>
      </w:r>
      <w:r w:rsidR="00FF78EF" w:rsidRPr="00EF745D">
        <w:rPr>
          <w:rFonts w:ascii="Times New Roman" w:eastAsia="Times New Roman" w:hAnsi="Times New Roman" w:cs="Times New Roman"/>
          <w:color w:val="000000" w:themeColor="text1"/>
          <w:kern w:val="0"/>
          <w:sz w:val="24"/>
          <w:szCs w:val="24"/>
          <w:lang w:eastAsia="lv-LV"/>
          <w14:ligatures w14:val="none"/>
        </w:rPr>
        <w:t>7</w:t>
      </w:r>
      <w:r w:rsidRPr="00EF745D">
        <w:rPr>
          <w:rFonts w:ascii="Times New Roman" w:eastAsia="Times New Roman" w:hAnsi="Times New Roman" w:cs="Times New Roman"/>
          <w:color w:val="000000" w:themeColor="text1"/>
          <w:kern w:val="0"/>
          <w:sz w:val="24"/>
          <w:szCs w:val="24"/>
          <w:lang w:eastAsia="lv-LV"/>
          <w14:ligatures w14:val="none"/>
        </w:rPr>
        <w:t xml:space="preserve">. </w:t>
      </w:r>
      <w:r w:rsidR="005B297D" w:rsidRPr="00EF745D">
        <w:rPr>
          <w:rFonts w:ascii="Times New Roman" w:eastAsia="Times New Roman" w:hAnsi="Times New Roman" w:cs="Times New Roman"/>
          <w:color w:val="000000" w:themeColor="text1"/>
          <w:kern w:val="0"/>
          <w:sz w:val="24"/>
          <w:szCs w:val="24"/>
          <w:lang w:eastAsia="lv-LV"/>
          <w14:ligatures w14:val="none"/>
        </w:rPr>
        <w:t>Pabalst</w:t>
      </w:r>
      <w:r w:rsidR="00FF78EF" w:rsidRPr="00EF745D">
        <w:rPr>
          <w:rFonts w:ascii="Times New Roman" w:eastAsia="Times New Roman" w:hAnsi="Times New Roman" w:cs="Times New Roman"/>
          <w:color w:val="000000" w:themeColor="text1"/>
          <w:kern w:val="0"/>
          <w:sz w:val="24"/>
          <w:szCs w:val="24"/>
          <w:lang w:eastAsia="lv-LV"/>
          <w14:ligatures w14:val="none"/>
        </w:rPr>
        <w:t>u</w:t>
      </w:r>
      <w:r w:rsidR="005B297D" w:rsidRPr="00EF745D">
        <w:rPr>
          <w:rFonts w:ascii="Times New Roman" w:eastAsia="Times New Roman" w:hAnsi="Times New Roman" w:cs="Times New Roman"/>
          <w:color w:val="000000" w:themeColor="text1"/>
          <w:kern w:val="0"/>
          <w:sz w:val="24"/>
          <w:szCs w:val="24"/>
          <w:lang w:eastAsia="lv-LV"/>
          <w14:ligatures w14:val="none"/>
        </w:rPr>
        <w:t xml:space="preserve"> apģērba un mīkstā inventāra iegādei,</w:t>
      </w:r>
      <w:r w:rsidR="00717887" w:rsidRPr="00EF745D">
        <w:rPr>
          <w:rFonts w:ascii="Times New Roman" w:eastAsia="Times New Roman" w:hAnsi="Times New Roman" w:cs="Times New Roman"/>
          <w:color w:val="000000" w:themeColor="text1"/>
          <w:kern w:val="0"/>
          <w:sz w:val="24"/>
          <w:szCs w:val="24"/>
          <w:lang w:eastAsia="lv-LV"/>
          <w14:ligatures w14:val="none"/>
        </w:rPr>
        <w:t xml:space="preserve"> </w:t>
      </w:r>
      <w:r w:rsidR="005B297D" w:rsidRPr="00EF745D">
        <w:rPr>
          <w:rFonts w:ascii="Times New Roman" w:eastAsia="Times New Roman" w:hAnsi="Times New Roman" w:cs="Times New Roman"/>
          <w:color w:val="000000" w:themeColor="text1"/>
          <w:kern w:val="0"/>
          <w:sz w:val="24"/>
          <w:szCs w:val="24"/>
          <w:lang w:eastAsia="lv-LV"/>
          <w14:ligatures w14:val="none"/>
        </w:rPr>
        <w:t xml:space="preserve">piešķir personai, kuras ģimene Ministru kabineta noteiktajā kārtībā ieguvusi audžuģimenes statusu, un kurai saskaņā ar </w:t>
      </w:r>
      <w:r w:rsidR="00FF78EF" w:rsidRPr="00EF745D">
        <w:rPr>
          <w:rFonts w:ascii="Times New Roman" w:eastAsia="Times New Roman" w:hAnsi="Times New Roman" w:cs="Times New Roman"/>
          <w:color w:val="000000" w:themeColor="text1"/>
          <w:kern w:val="0"/>
          <w:sz w:val="24"/>
          <w:szCs w:val="24"/>
          <w:lang w:eastAsia="lv-LV"/>
          <w14:ligatures w14:val="none"/>
        </w:rPr>
        <w:t>B</w:t>
      </w:r>
      <w:r w:rsidR="005B297D" w:rsidRPr="00EF745D">
        <w:rPr>
          <w:rFonts w:ascii="Times New Roman" w:eastAsia="Times New Roman" w:hAnsi="Times New Roman" w:cs="Times New Roman"/>
          <w:color w:val="000000" w:themeColor="text1"/>
          <w:kern w:val="0"/>
          <w:sz w:val="24"/>
          <w:szCs w:val="24"/>
          <w:lang w:eastAsia="lv-LV"/>
          <w14:ligatures w14:val="none"/>
        </w:rPr>
        <w:t>āriņtiesas lēmumu</w:t>
      </w:r>
      <w:r w:rsidR="00FF78EF" w:rsidRPr="00EF745D">
        <w:rPr>
          <w:rFonts w:ascii="Times New Roman" w:eastAsia="Times New Roman" w:hAnsi="Times New Roman" w:cs="Times New Roman"/>
          <w:color w:val="000000" w:themeColor="text1"/>
          <w:kern w:val="0"/>
          <w:sz w:val="24"/>
          <w:szCs w:val="24"/>
          <w:lang w:eastAsia="lv-LV"/>
          <w14:ligatures w14:val="none"/>
        </w:rPr>
        <w:t xml:space="preserve">, </w:t>
      </w:r>
      <w:r w:rsidR="005B297D" w:rsidRPr="00EF745D">
        <w:rPr>
          <w:rFonts w:ascii="Times New Roman" w:eastAsia="Times New Roman" w:hAnsi="Times New Roman" w:cs="Times New Roman"/>
          <w:color w:val="000000" w:themeColor="text1"/>
          <w:kern w:val="0"/>
          <w:sz w:val="24"/>
          <w:szCs w:val="24"/>
          <w:lang w:eastAsia="lv-LV"/>
          <w14:ligatures w14:val="none"/>
        </w:rPr>
        <w:t>pašvaldības un audžuģimenes noslēgto līgumu, audzināšanā nodots bērns uz laiku, kas ilgāks par 1 mēnesi.</w:t>
      </w:r>
    </w:p>
    <w:p w14:paraId="68164A5C" w14:textId="00A3655C" w:rsidR="00FA63B6" w:rsidRPr="00EF745D" w:rsidRDefault="00FF78EF"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r w:rsidRPr="00EF745D">
        <w:rPr>
          <w:rFonts w:ascii="Times New Roman" w:eastAsia="Times New Roman" w:hAnsi="Times New Roman" w:cs="Times New Roman"/>
          <w:color w:val="000000" w:themeColor="text1"/>
          <w:kern w:val="0"/>
          <w:sz w:val="24"/>
          <w:szCs w:val="24"/>
          <w:lang w:eastAsia="lv-LV"/>
          <w14:ligatures w14:val="none"/>
        </w:rPr>
        <w:t xml:space="preserve">18. </w:t>
      </w:r>
      <w:r w:rsidR="00FA63B6" w:rsidRPr="00EF745D">
        <w:rPr>
          <w:rFonts w:ascii="Times New Roman" w:eastAsia="Times New Roman" w:hAnsi="Times New Roman" w:cs="Times New Roman"/>
          <w:color w:val="000000" w:themeColor="text1"/>
          <w:kern w:val="0"/>
          <w:sz w:val="24"/>
          <w:szCs w:val="24"/>
          <w:lang w:eastAsia="lv-LV"/>
          <w14:ligatures w14:val="none"/>
        </w:rPr>
        <w:t xml:space="preserve">Pabalsts apģērba un mīkstā inventāra iegādei ir </w:t>
      </w:r>
      <w:r w:rsidR="00784D58" w:rsidRPr="00EF745D">
        <w:rPr>
          <w:rFonts w:ascii="Times New Roman" w:eastAsia="Times New Roman" w:hAnsi="Times New Roman" w:cs="Times New Roman"/>
          <w:color w:val="000000" w:themeColor="text1"/>
          <w:kern w:val="0"/>
          <w:sz w:val="24"/>
          <w:szCs w:val="24"/>
          <w:lang w:eastAsia="lv-LV"/>
          <w14:ligatures w14:val="none"/>
        </w:rPr>
        <w:t xml:space="preserve">70 </w:t>
      </w:r>
      <w:proofErr w:type="spellStart"/>
      <w:r w:rsidR="00784D58" w:rsidRPr="00EF745D">
        <w:rPr>
          <w:rFonts w:ascii="Times New Roman" w:eastAsia="Times New Roman" w:hAnsi="Times New Roman" w:cs="Times New Roman"/>
          <w:i/>
          <w:iCs/>
          <w:color w:val="000000" w:themeColor="text1"/>
          <w:kern w:val="0"/>
          <w:sz w:val="24"/>
          <w:szCs w:val="24"/>
          <w:lang w:eastAsia="lv-LV"/>
          <w14:ligatures w14:val="none"/>
        </w:rPr>
        <w:t>euro</w:t>
      </w:r>
      <w:proofErr w:type="spellEnd"/>
      <w:r w:rsidR="00784D58" w:rsidRPr="00EF745D">
        <w:rPr>
          <w:rFonts w:ascii="Times New Roman" w:eastAsia="Times New Roman" w:hAnsi="Times New Roman" w:cs="Times New Roman"/>
          <w:color w:val="000000" w:themeColor="text1"/>
          <w:kern w:val="0"/>
          <w:sz w:val="24"/>
          <w:szCs w:val="24"/>
          <w:lang w:eastAsia="lv-LV"/>
          <w14:ligatures w14:val="none"/>
        </w:rPr>
        <w:t xml:space="preserve"> mēnesī</w:t>
      </w:r>
      <w:r w:rsidR="00400E36" w:rsidRPr="00EF745D">
        <w:rPr>
          <w:rFonts w:ascii="Times New Roman" w:eastAsia="Times New Roman" w:hAnsi="Times New Roman" w:cs="Times New Roman"/>
          <w:color w:val="000000" w:themeColor="text1"/>
          <w:kern w:val="0"/>
          <w:sz w:val="24"/>
          <w:szCs w:val="24"/>
          <w:lang w:eastAsia="lv-LV"/>
          <w14:ligatures w14:val="none"/>
        </w:rPr>
        <w:t>, kuru izmaksā kopā ar pabalstu bērna uzturam</w:t>
      </w:r>
      <w:r w:rsidR="00784D58" w:rsidRPr="00EF745D">
        <w:rPr>
          <w:rFonts w:ascii="Times New Roman" w:eastAsia="Times New Roman" w:hAnsi="Times New Roman" w:cs="Times New Roman"/>
          <w:color w:val="000000" w:themeColor="text1"/>
          <w:kern w:val="0"/>
          <w:sz w:val="24"/>
          <w:szCs w:val="24"/>
          <w:lang w:eastAsia="lv-LV"/>
          <w14:ligatures w14:val="none"/>
        </w:rPr>
        <w:t>.</w:t>
      </w:r>
    </w:p>
    <w:p w14:paraId="3A2F89C2" w14:textId="2DFBD02B" w:rsidR="00FA63B6" w:rsidRPr="00EF745D" w:rsidRDefault="006E257E" w:rsidP="006E257E">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54" w:name="p20"/>
      <w:bookmarkStart w:id="55" w:name="p-1241390"/>
      <w:bookmarkEnd w:id="54"/>
      <w:bookmarkEnd w:id="55"/>
      <w:r w:rsidRPr="00EF745D">
        <w:rPr>
          <w:rFonts w:ascii="Times New Roman" w:eastAsia="Times New Roman" w:hAnsi="Times New Roman" w:cs="Times New Roman"/>
          <w:color w:val="000000" w:themeColor="text1"/>
          <w:kern w:val="0"/>
          <w:sz w:val="24"/>
          <w:szCs w:val="24"/>
          <w:lang w:eastAsia="lv-LV"/>
          <w14:ligatures w14:val="none"/>
        </w:rPr>
        <w:t>1</w:t>
      </w:r>
      <w:r w:rsidR="00FF78EF" w:rsidRPr="00EF745D">
        <w:rPr>
          <w:rFonts w:ascii="Times New Roman" w:eastAsia="Times New Roman" w:hAnsi="Times New Roman" w:cs="Times New Roman"/>
          <w:color w:val="000000" w:themeColor="text1"/>
          <w:kern w:val="0"/>
          <w:sz w:val="24"/>
          <w:szCs w:val="24"/>
          <w:lang w:eastAsia="lv-LV"/>
          <w14:ligatures w14:val="none"/>
        </w:rPr>
        <w:t>9</w:t>
      </w:r>
      <w:r w:rsidR="00FA63B6" w:rsidRPr="00EF745D">
        <w:rPr>
          <w:rFonts w:ascii="Times New Roman" w:eastAsia="Times New Roman" w:hAnsi="Times New Roman" w:cs="Times New Roman"/>
          <w:color w:val="000000" w:themeColor="text1"/>
          <w:kern w:val="0"/>
          <w:sz w:val="24"/>
          <w:szCs w:val="24"/>
          <w:lang w:eastAsia="lv-LV"/>
          <w14:ligatures w14:val="none"/>
        </w:rPr>
        <w:t xml:space="preserve">. Ja bērns audžuģimenē ievietots uz laiku, kas ir mazāks par mēnesi, </w:t>
      </w:r>
      <w:r w:rsidRPr="00EF745D">
        <w:rPr>
          <w:rFonts w:ascii="Times New Roman" w:eastAsia="Times New Roman" w:hAnsi="Times New Roman" w:cs="Times New Roman"/>
          <w:color w:val="000000" w:themeColor="text1"/>
          <w:kern w:val="0"/>
          <w:sz w:val="24"/>
          <w:szCs w:val="24"/>
          <w:lang w:eastAsia="lv-LV"/>
          <w14:ligatures w14:val="none"/>
        </w:rPr>
        <w:t>pabalsta apmēru nosaka proporcionāli dienu skaitam, par pamatu ņemot šajos noteikumos noteikto pabalstu bērnu uzturam un pabalsta apģērba un mīkstā inventāra iegādei kopsummu.</w:t>
      </w:r>
    </w:p>
    <w:p w14:paraId="4CC4A540" w14:textId="7B838C63" w:rsidR="00FA63B6" w:rsidRPr="00EF745D" w:rsidRDefault="00FF78EF" w:rsidP="00FA63B6">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bookmarkStart w:id="56" w:name="p21"/>
      <w:bookmarkStart w:id="57" w:name="p-1241391"/>
      <w:bookmarkEnd w:id="56"/>
      <w:bookmarkEnd w:id="57"/>
      <w:r w:rsidRPr="00EF745D">
        <w:rPr>
          <w:rFonts w:ascii="Times New Roman" w:eastAsia="Times New Roman" w:hAnsi="Times New Roman" w:cs="Times New Roman"/>
          <w:color w:val="000000" w:themeColor="text1"/>
          <w:kern w:val="0"/>
          <w:sz w:val="24"/>
          <w:szCs w:val="24"/>
          <w:lang w:eastAsia="lv-LV"/>
          <w14:ligatures w14:val="none"/>
        </w:rPr>
        <w:t>20</w:t>
      </w:r>
      <w:r w:rsidR="00FA63B6" w:rsidRPr="00EF745D">
        <w:rPr>
          <w:rFonts w:ascii="Times New Roman" w:eastAsia="Times New Roman" w:hAnsi="Times New Roman" w:cs="Times New Roman"/>
          <w:color w:val="000000" w:themeColor="text1"/>
          <w:kern w:val="0"/>
          <w:sz w:val="24"/>
          <w:szCs w:val="24"/>
          <w:lang w:eastAsia="lv-LV"/>
          <w14:ligatures w14:val="none"/>
        </w:rPr>
        <w:t>. Ja bērnam tiek pārtraukta uzturēšanās audžuģimenē, par pašvaldības līdzekļiem iegādātais apģērbs, apavi, rotaļlietas, mīkstais inventārs, kā arī personiskās mantas, paliek bērna lietošanā.</w:t>
      </w:r>
    </w:p>
    <w:p w14:paraId="3D82BAE4" w14:textId="77777777" w:rsidR="00F77DF3" w:rsidRPr="00EF745D" w:rsidRDefault="00F77DF3" w:rsidP="00F77DF3">
      <w:pPr>
        <w:pStyle w:val="Sarakstarindkopa"/>
        <w:spacing w:before="120" w:after="0" w:line="240" w:lineRule="auto"/>
        <w:ind w:left="425"/>
        <w:contextualSpacing w:val="0"/>
        <w:jc w:val="center"/>
        <w:rPr>
          <w:rFonts w:ascii="Times New Roman" w:hAnsi="Times New Roman" w:cs="Times New Roman"/>
          <w:b/>
          <w:color w:val="000000" w:themeColor="text1"/>
          <w:sz w:val="24"/>
          <w:szCs w:val="24"/>
        </w:rPr>
      </w:pPr>
      <w:bookmarkStart w:id="58" w:name="n5"/>
      <w:bookmarkStart w:id="59" w:name="n-1241392"/>
      <w:bookmarkEnd w:id="58"/>
      <w:bookmarkEnd w:id="59"/>
      <w:r w:rsidRPr="00EF745D">
        <w:rPr>
          <w:rFonts w:ascii="Times New Roman" w:eastAsia="Times New Roman" w:hAnsi="Times New Roman" w:cs="Times New Roman"/>
          <w:b/>
          <w:bCs/>
          <w:color w:val="000000" w:themeColor="text1"/>
          <w:sz w:val="24"/>
          <w:szCs w:val="24"/>
          <w:lang w:eastAsia="lv-LV"/>
        </w:rPr>
        <w:t>4</w:t>
      </w:r>
      <w:r w:rsidR="00FA63B6" w:rsidRPr="00EF745D">
        <w:rPr>
          <w:rFonts w:ascii="Times New Roman" w:eastAsia="Times New Roman" w:hAnsi="Times New Roman" w:cs="Times New Roman"/>
          <w:b/>
          <w:bCs/>
          <w:color w:val="000000" w:themeColor="text1"/>
          <w:sz w:val="24"/>
          <w:szCs w:val="24"/>
          <w:lang w:eastAsia="lv-LV"/>
        </w:rPr>
        <w:t>. </w:t>
      </w:r>
      <w:r w:rsidRPr="00EF745D">
        <w:rPr>
          <w:rFonts w:ascii="Times New Roman" w:hAnsi="Times New Roman" w:cs="Times New Roman"/>
          <w:b/>
          <w:color w:val="000000" w:themeColor="text1"/>
          <w:sz w:val="24"/>
          <w:szCs w:val="24"/>
        </w:rPr>
        <w:t>LĒMUMU PAZIŅOŠANAS, APSTRĪDĒŠANAS UN</w:t>
      </w:r>
    </w:p>
    <w:p w14:paraId="5B48A08E" w14:textId="77777777" w:rsidR="00F77DF3" w:rsidRPr="00EF745D" w:rsidRDefault="00F77DF3" w:rsidP="00F77DF3">
      <w:pPr>
        <w:pStyle w:val="Sarakstarindkopa"/>
        <w:spacing w:after="120" w:line="240" w:lineRule="auto"/>
        <w:ind w:left="425"/>
        <w:contextualSpacing w:val="0"/>
        <w:jc w:val="center"/>
        <w:rPr>
          <w:rFonts w:ascii="Times New Roman" w:hAnsi="Times New Roman" w:cs="Times New Roman"/>
          <w:b/>
          <w:color w:val="000000" w:themeColor="text1"/>
          <w:sz w:val="24"/>
          <w:szCs w:val="24"/>
        </w:rPr>
      </w:pPr>
      <w:r w:rsidRPr="00EF745D">
        <w:rPr>
          <w:rFonts w:ascii="Times New Roman" w:hAnsi="Times New Roman" w:cs="Times New Roman"/>
          <w:b/>
          <w:color w:val="000000" w:themeColor="text1"/>
          <w:sz w:val="24"/>
          <w:szCs w:val="24"/>
        </w:rPr>
        <w:t>PĀRSŪDZĒŠANAS KĀRTĪBA</w:t>
      </w:r>
    </w:p>
    <w:p w14:paraId="4CDFE4E3" w14:textId="77777777" w:rsidR="00F77DF3" w:rsidRPr="00EF745D" w:rsidRDefault="00F77DF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p>
    <w:p w14:paraId="4D2C43DA" w14:textId="2F97510C" w:rsidR="00F77DF3" w:rsidRPr="00EF745D" w:rsidRDefault="00F77DF3" w:rsidP="00F77DF3">
      <w:pPr>
        <w:pStyle w:val="Sarakstarindkopa"/>
        <w:numPr>
          <w:ilvl w:val="0"/>
          <w:numId w:val="3"/>
        </w:numPr>
        <w:shd w:val="clear" w:color="auto" w:fill="FFFFFF"/>
        <w:spacing w:after="120" w:line="240" w:lineRule="auto"/>
        <w:jc w:val="both"/>
        <w:rPr>
          <w:rFonts w:ascii="Times New Roman" w:eastAsia="Times New Roman" w:hAnsi="Times New Roman" w:cs="Times New Roman"/>
          <w:color w:val="000000" w:themeColor="text1"/>
          <w:sz w:val="24"/>
          <w:szCs w:val="24"/>
          <w:lang w:eastAsia="lv-LV"/>
        </w:rPr>
      </w:pPr>
      <w:r w:rsidRPr="00EF745D">
        <w:rPr>
          <w:rFonts w:ascii="Times New Roman" w:eastAsia="Times New Roman" w:hAnsi="Times New Roman" w:cs="Times New Roman"/>
          <w:color w:val="000000" w:themeColor="text1"/>
          <w:sz w:val="24"/>
          <w:szCs w:val="24"/>
          <w:lang w:eastAsia="lv-LV"/>
        </w:rPr>
        <w:t>Sociālais dienests pēc lēmuma pieņemšanas informē personu par pieņemto lēmumu normatīvajos aktos noteiktajā kārtībā. Ja pieņemtais lēmums ir pieprasītājam nelabvēlīgs – lēmumā norādāms atteikuma pamatojums, kā arī lēmuma apstrīdēšanas un pārsūdzēšanas kārtība.</w:t>
      </w:r>
    </w:p>
    <w:p w14:paraId="3633DF08" w14:textId="5B0D0F73" w:rsidR="00F77DF3" w:rsidRPr="00EF745D" w:rsidRDefault="00F77DF3" w:rsidP="00F77DF3">
      <w:pPr>
        <w:pStyle w:val="Sarakstarindkopa"/>
        <w:numPr>
          <w:ilvl w:val="0"/>
          <w:numId w:val="3"/>
        </w:numPr>
        <w:shd w:val="clear" w:color="auto" w:fill="FFFFFF"/>
        <w:spacing w:after="0" w:line="240" w:lineRule="auto"/>
        <w:contextualSpacing w:val="0"/>
        <w:jc w:val="both"/>
        <w:rPr>
          <w:rFonts w:ascii="Times New Roman" w:eastAsia="Times New Roman" w:hAnsi="Times New Roman" w:cs="Times New Roman"/>
          <w:color w:val="000000" w:themeColor="text1"/>
          <w:sz w:val="24"/>
          <w:szCs w:val="24"/>
          <w:lang w:eastAsia="lv-LV"/>
        </w:rPr>
      </w:pPr>
      <w:r w:rsidRPr="00EF745D">
        <w:rPr>
          <w:rFonts w:ascii="Times New Roman" w:eastAsia="Times New Roman" w:hAnsi="Times New Roman" w:cs="Times New Roman"/>
          <w:color w:val="000000" w:themeColor="text1"/>
          <w:sz w:val="24"/>
          <w:szCs w:val="24"/>
          <w:lang w:eastAsia="lv-LV"/>
        </w:rPr>
        <w:t xml:space="preserve">Sociālā dienesta pieņemto lēmumu var apstrīdēt </w:t>
      </w:r>
      <w:r w:rsidRPr="00EF745D">
        <w:rPr>
          <w:rFonts w:ascii="Times New Roman" w:eastAsia="Times New Roman" w:hAnsi="Times New Roman" w:cs="Times New Roman"/>
          <w:color w:val="000000" w:themeColor="text1"/>
          <w:sz w:val="24"/>
          <w:szCs w:val="24"/>
          <w:lang w:eastAsia="lv-LV"/>
        </w:rPr>
        <w:t>Līvānu novada pašvaldības</w:t>
      </w:r>
      <w:r w:rsidRPr="00EF745D">
        <w:rPr>
          <w:rFonts w:ascii="Times New Roman" w:eastAsia="Times New Roman" w:hAnsi="Times New Roman" w:cs="Times New Roman"/>
          <w:color w:val="000000" w:themeColor="text1"/>
          <w:sz w:val="24"/>
          <w:szCs w:val="24"/>
          <w:lang w:eastAsia="lv-LV"/>
        </w:rPr>
        <w:t xml:space="preserve"> domei.</w:t>
      </w:r>
    </w:p>
    <w:p w14:paraId="7F0011C4" w14:textId="44851A53" w:rsidR="00F77DF3" w:rsidRPr="00EF745D" w:rsidRDefault="00F77DF3" w:rsidP="00F77DF3">
      <w:pPr>
        <w:pStyle w:val="Sarakstarindkopa"/>
        <w:numPr>
          <w:ilvl w:val="0"/>
          <w:numId w:val="3"/>
        </w:numPr>
        <w:shd w:val="clear" w:color="auto" w:fill="FFFFFF"/>
        <w:spacing w:after="0" w:line="240" w:lineRule="auto"/>
        <w:ind w:left="765" w:hanging="425"/>
        <w:contextualSpacing w:val="0"/>
        <w:jc w:val="both"/>
        <w:rPr>
          <w:rFonts w:ascii="Times New Roman" w:eastAsia="Times New Roman" w:hAnsi="Times New Roman" w:cs="Times New Roman"/>
          <w:color w:val="000000" w:themeColor="text1"/>
          <w:sz w:val="24"/>
          <w:szCs w:val="24"/>
          <w:lang w:eastAsia="lv-LV"/>
        </w:rPr>
      </w:pPr>
      <w:r w:rsidRPr="00EF745D">
        <w:rPr>
          <w:rFonts w:ascii="Times New Roman" w:eastAsia="Times New Roman" w:hAnsi="Times New Roman" w:cs="Times New Roman"/>
          <w:color w:val="000000" w:themeColor="text1"/>
          <w:sz w:val="24"/>
          <w:szCs w:val="24"/>
          <w:lang w:eastAsia="lv-LV"/>
        </w:rPr>
        <w:t>Līvānu novada pašvaldības domes</w:t>
      </w:r>
      <w:r w:rsidRPr="00EF745D">
        <w:rPr>
          <w:rFonts w:ascii="Times New Roman" w:eastAsia="Times New Roman" w:hAnsi="Times New Roman" w:cs="Times New Roman"/>
          <w:color w:val="000000" w:themeColor="text1"/>
          <w:sz w:val="24"/>
          <w:szCs w:val="24"/>
          <w:lang w:eastAsia="lv-LV"/>
        </w:rPr>
        <w:t xml:space="preserve"> pieņemto lēmumu var pārsūdzēt Administratīvajā rajona tiesā likumā noteiktajā kārtībā.</w:t>
      </w:r>
    </w:p>
    <w:p w14:paraId="33A146F7" w14:textId="77777777" w:rsidR="00F77DF3" w:rsidRPr="00EF745D" w:rsidRDefault="00F77DF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p>
    <w:p w14:paraId="2F0476EC" w14:textId="770324F0" w:rsidR="00FA63B6" w:rsidRPr="00EF745D" w:rsidRDefault="00F77DF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r w:rsidRPr="00EF745D">
        <w:rPr>
          <w:rFonts w:ascii="Times New Roman" w:eastAsia="Times New Roman" w:hAnsi="Times New Roman" w:cs="Times New Roman"/>
          <w:b/>
          <w:bCs/>
          <w:color w:val="000000" w:themeColor="text1"/>
          <w:kern w:val="0"/>
          <w:sz w:val="24"/>
          <w:szCs w:val="24"/>
          <w:lang w:eastAsia="lv-LV"/>
          <w14:ligatures w14:val="none"/>
        </w:rPr>
        <w:t xml:space="preserve">5. </w:t>
      </w:r>
      <w:r w:rsidR="00FA63B6" w:rsidRPr="00EF745D">
        <w:rPr>
          <w:rFonts w:ascii="Times New Roman" w:eastAsia="Times New Roman" w:hAnsi="Times New Roman" w:cs="Times New Roman"/>
          <w:b/>
          <w:bCs/>
          <w:color w:val="000000" w:themeColor="text1"/>
          <w:kern w:val="0"/>
          <w:sz w:val="24"/>
          <w:szCs w:val="24"/>
          <w:lang w:eastAsia="lv-LV"/>
          <w14:ligatures w14:val="none"/>
        </w:rPr>
        <w:t>NOSLĒGUMA JAUTĀJUMS</w:t>
      </w:r>
    </w:p>
    <w:p w14:paraId="1F56EB2B" w14:textId="77777777" w:rsidR="00F77DF3" w:rsidRPr="00EF745D" w:rsidRDefault="00F77DF3" w:rsidP="00FA63B6">
      <w:pPr>
        <w:shd w:val="clear" w:color="auto" w:fill="FFFFFF"/>
        <w:spacing w:after="0" w:line="240" w:lineRule="auto"/>
        <w:jc w:val="center"/>
        <w:rPr>
          <w:rFonts w:ascii="Times New Roman" w:eastAsia="Times New Roman" w:hAnsi="Times New Roman" w:cs="Times New Roman"/>
          <w:b/>
          <w:bCs/>
          <w:color w:val="000000" w:themeColor="text1"/>
          <w:kern w:val="0"/>
          <w:sz w:val="24"/>
          <w:szCs w:val="24"/>
          <w:lang w:eastAsia="lv-LV"/>
          <w14:ligatures w14:val="none"/>
        </w:rPr>
      </w:pPr>
    </w:p>
    <w:p w14:paraId="073EDBC4" w14:textId="7AF677E6" w:rsidR="00F77DF3" w:rsidRPr="00EF745D" w:rsidRDefault="00F77DF3" w:rsidP="00F77DF3">
      <w:pPr>
        <w:pStyle w:val="Sarakstarindkopa"/>
        <w:numPr>
          <w:ilvl w:val="0"/>
          <w:numId w:val="3"/>
        </w:numPr>
        <w:shd w:val="clear" w:color="auto" w:fill="FFFFFF"/>
        <w:spacing w:after="120" w:line="240" w:lineRule="auto"/>
        <w:contextualSpacing w:val="0"/>
        <w:jc w:val="both"/>
        <w:rPr>
          <w:rFonts w:ascii="Times New Roman" w:eastAsia="Times New Roman" w:hAnsi="Times New Roman" w:cs="Times New Roman"/>
          <w:color w:val="000000" w:themeColor="text1"/>
          <w:sz w:val="24"/>
          <w:szCs w:val="24"/>
          <w:lang w:eastAsia="lv-LV"/>
        </w:rPr>
      </w:pPr>
      <w:r w:rsidRPr="00EF745D">
        <w:rPr>
          <w:rFonts w:ascii="Times New Roman" w:eastAsia="Times New Roman" w:hAnsi="Times New Roman" w:cs="Times New Roman"/>
          <w:color w:val="000000" w:themeColor="text1"/>
          <w:sz w:val="24"/>
          <w:szCs w:val="24"/>
          <w:lang w:eastAsia="lv-LV"/>
        </w:rPr>
        <w:t>Saistošie noteikumi stājas spēkā nākamajā dienā pēc to publicēšanas oficiālajā izdevumā “Latvijas Vēstnesis”.</w:t>
      </w:r>
    </w:p>
    <w:p w14:paraId="733CE087" w14:textId="77777777" w:rsidR="00F77DF3" w:rsidRPr="00EF745D" w:rsidRDefault="00F77DF3" w:rsidP="00F77DF3">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p>
    <w:p w14:paraId="723EA463" w14:textId="77777777" w:rsidR="00F77DF3" w:rsidRDefault="00F77DF3" w:rsidP="00F77DF3">
      <w:pPr>
        <w:shd w:val="clear" w:color="auto" w:fill="FFFFFF"/>
        <w:spacing w:after="0" w:line="293" w:lineRule="atLeast"/>
        <w:ind w:firstLine="300"/>
        <w:jc w:val="both"/>
        <w:rPr>
          <w:rFonts w:ascii="Times New Roman" w:eastAsia="Times New Roman" w:hAnsi="Times New Roman" w:cs="Times New Roman"/>
          <w:color w:val="414142"/>
          <w:kern w:val="0"/>
          <w:sz w:val="24"/>
          <w:szCs w:val="24"/>
          <w:lang w:eastAsia="lv-LV"/>
          <w14:ligatures w14:val="none"/>
        </w:rPr>
      </w:pPr>
    </w:p>
    <w:p w14:paraId="5F508989" w14:textId="6D59F78F" w:rsidR="00FA63B6" w:rsidRPr="00D27B83" w:rsidRDefault="00F77DF3" w:rsidP="00F77DF3">
      <w:pPr>
        <w:shd w:val="clear" w:color="auto" w:fill="FFFFFF"/>
        <w:spacing w:after="0" w:line="293" w:lineRule="atLeast"/>
        <w:ind w:firstLine="300"/>
        <w:jc w:val="both"/>
        <w:rPr>
          <w:rFonts w:ascii="Times New Roman" w:eastAsia="Times New Roman" w:hAnsi="Times New Roman" w:cs="Times New Roman"/>
          <w:color w:val="000000" w:themeColor="text1"/>
          <w:kern w:val="0"/>
          <w:sz w:val="24"/>
          <w:szCs w:val="24"/>
          <w:lang w:eastAsia="lv-LV"/>
          <w14:ligatures w14:val="none"/>
        </w:rPr>
      </w:pPr>
      <w:r w:rsidRPr="00D27B83">
        <w:rPr>
          <w:rFonts w:ascii="Times New Roman" w:eastAsia="Times New Roman" w:hAnsi="Times New Roman" w:cs="Times New Roman"/>
          <w:color w:val="000000" w:themeColor="text1"/>
          <w:kern w:val="0"/>
          <w:sz w:val="24"/>
          <w:szCs w:val="24"/>
          <w:lang w:eastAsia="lv-LV"/>
          <w14:ligatures w14:val="none"/>
        </w:rPr>
        <w:t>D</w:t>
      </w:r>
      <w:r w:rsidR="00FA63B6" w:rsidRPr="00D27B83">
        <w:rPr>
          <w:rFonts w:ascii="Times New Roman" w:eastAsia="Times New Roman" w:hAnsi="Times New Roman" w:cs="Times New Roman"/>
          <w:color w:val="000000" w:themeColor="text1"/>
          <w:kern w:val="0"/>
          <w:sz w:val="24"/>
          <w:szCs w:val="24"/>
          <w:lang w:eastAsia="lv-LV"/>
          <w14:ligatures w14:val="none"/>
        </w:rPr>
        <w:t>omes priekšsēdētāj</w:t>
      </w:r>
      <w:r w:rsidRPr="00D27B83">
        <w:rPr>
          <w:rFonts w:ascii="Times New Roman" w:eastAsia="Times New Roman" w:hAnsi="Times New Roman" w:cs="Times New Roman"/>
          <w:color w:val="000000" w:themeColor="text1"/>
          <w:kern w:val="0"/>
          <w:sz w:val="24"/>
          <w:szCs w:val="24"/>
          <w:lang w:eastAsia="lv-LV"/>
          <w14:ligatures w14:val="none"/>
        </w:rPr>
        <w:t xml:space="preserve">a vietniece                                                                          </w:t>
      </w:r>
      <w:proofErr w:type="spellStart"/>
      <w:r w:rsidRPr="00D27B83">
        <w:rPr>
          <w:rFonts w:ascii="Times New Roman" w:eastAsia="Times New Roman" w:hAnsi="Times New Roman" w:cs="Times New Roman"/>
          <w:color w:val="000000" w:themeColor="text1"/>
          <w:kern w:val="0"/>
          <w:sz w:val="24"/>
          <w:szCs w:val="24"/>
          <w:lang w:eastAsia="lv-LV"/>
          <w14:ligatures w14:val="none"/>
        </w:rPr>
        <w:t>G.Kraukle</w:t>
      </w:r>
      <w:proofErr w:type="spellEnd"/>
    </w:p>
    <w:p w14:paraId="1D53F8A7" w14:textId="3976E913" w:rsidR="00306654" w:rsidRDefault="00306654" w:rsidP="00FA63B6">
      <w:pPr>
        <w:shd w:val="clear" w:color="auto" w:fill="FFFFFF"/>
        <w:spacing w:after="0" w:line="240" w:lineRule="auto"/>
        <w:jc w:val="right"/>
        <w:rPr>
          <w:rFonts w:ascii="Times New Roman" w:eastAsia="Times New Roman" w:hAnsi="Times New Roman" w:cs="Times New Roman"/>
          <w:i/>
          <w:iCs/>
          <w:color w:val="414142"/>
          <w:kern w:val="0"/>
          <w:sz w:val="20"/>
          <w:szCs w:val="20"/>
          <w:lang w:eastAsia="lv-LV"/>
          <w14:ligatures w14:val="none"/>
        </w:rPr>
      </w:pPr>
    </w:p>
    <w:p w14:paraId="21D83F8B" w14:textId="000A6F79" w:rsidR="00306654" w:rsidRDefault="00306654" w:rsidP="00FA63B6">
      <w:pPr>
        <w:shd w:val="clear" w:color="auto" w:fill="FFFFFF"/>
        <w:spacing w:after="0" w:line="240" w:lineRule="auto"/>
        <w:jc w:val="right"/>
        <w:rPr>
          <w:rFonts w:ascii="Times New Roman" w:eastAsia="Times New Roman" w:hAnsi="Times New Roman" w:cs="Times New Roman"/>
          <w:i/>
          <w:iCs/>
          <w:color w:val="414142"/>
          <w:kern w:val="0"/>
          <w:sz w:val="20"/>
          <w:szCs w:val="20"/>
          <w:lang w:eastAsia="lv-LV"/>
          <w14:ligatures w14:val="none"/>
        </w:rPr>
      </w:pPr>
    </w:p>
    <w:p w14:paraId="2B631C5F" w14:textId="1F16A3AB" w:rsidR="00D27B83" w:rsidRDefault="00D27B83">
      <w:pPr>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br w:type="page"/>
      </w:r>
    </w:p>
    <w:p w14:paraId="42919862" w14:textId="77777777" w:rsidR="00306654" w:rsidRPr="00FA63B6" w:rsidRDefault="00306654" w:rsidP="00FA63B6">
      <w:pPr>
        <w:shd w:val="clear" w:color="auto" w:fill="FFFFFF"/>
        <w:spacing w:after="0" w:line="240" w:lineRule="auto"/>
        <w:jc w:val="right"/>
        <w:rPr>
          <w:rFonts w:ascii="Times New Roman" w:eastAsia="Times New Roman" w:hAnsi="Times New Roman" w:cs="Times New Roman"/>
          <w:color w:val="414142"/>
          <w:kern w:val="0"/>
          <w:sz w:val="20"/>
          <w:szCs w:val="20"/>
          <w:lang w:eastAsia="lv-LV"/>
          <w14:ligatures w14:val="none"/>
        </w:rPr>
      </w:pPr>
    </w:p>
    <w:p w14:paraId="2FB9366B" w14:textId="3B40ED7E" w:rsidR="00FA63B6" w:rsidRPr="006E257E" w:rsidRDefault="00FA63B6" w:rsidP="00FA63B6">
      <w:pPr>
        <w:shd w:val="clear" w:color="auto" w:fill="FFFFFF"/>
        <w:spacing w:after="0" w:line="240" w:lineRule="auto"/>
        <w:jc w:val="center"/>
        <w:rPr>
          <w:rFonts w:ascii="Times New Roman" w:eastAsia="Times New Roman" w:hAnsi="Times New Roman" w:cs="Times New Roman"/>
          <w:b/>
          <w:bCs/>
          <w:color w:val="414142"/>
          <w:kern w:val="0"/>
          <w:sz w:val="24"/>
          <w:szCs w:val="24"/>
          <w:lang w:eastAsia="lv-LV"/>
          <w14:ligatures w14:val="none"/>
        </w:rPr>
      </w:pPr>
      <w:bookmarkStart w:id="60" w:name="piel-1241395"/>
      <w:bookmarkStart w:id="61" w:name="1241396"/>
      <w:bookmarkStart w:id="62" w:name="n-1241396"/>
      <w:bookmarkEnd w:id="60"/>
      <w:bookmarkEnd w:id="61"/>
      <w:bookmarkEnd w:id="62"/>
      <w:r w:rsidRPr="006E257E">
        <w:rPr>
          <w:rFonts w:ascii="Times New Roman" w:eastAsia="Times New Roman" w:hAnsi="Times New Roman" w:cs="Times New Roman"/>
          <w:b/>
          <w:bCs/>
          <w:color w:val="414142"/>
          <w:kern w:val="0"/>
          <w:sz w:val="24"/>
          <w:szCs w:val="24"/>
          <w:lang w:eastAsia="lv-LV"/>
          <w14:ligatures w14:val="none"/>
        </w:rPr>
        <w:t>Paskaidrojuma raksts</w:t>
      </w:r>
      <w:r w:rsidRPr="006E257E">
        <w:rPr>
          <w:rFonts w:ascii="Times New Roman" w:eastAsia="Times New Roman" w:hAnsi="Times New Roman" w:cs="Times New Roman"/>
          <w:b/>
          <w:bCs/>
          <w:color w:val="414142"/>
          <w:kern w:val="0"/>
          <w:sz w:val="24"/>
          <w:szCs w:val="24"/>
          <w:lang w:eastAsia="lv-LV"/>
          <w14:ligatures w14:val="none"/>
        </w:rPr>
        <w:br/>
      </w:r>
      <w:r w:rsidR="006E257E">
        <w:rPr>
          <w:rFonts w:ascii="Times New Roman" w:eastAsia="Times New Roman" w:hAnsi="Times New Roman" w:cs="Times New Roman"/>
          <w:b/>
          <w:bCs/>
          <w:color w:val="414142"/>
          <w:kern w:val="0"/>
          <w:sz w:val="24"/>
          <w:szCs w:val="24"/>
          <w:lang w:eastAsia="lv-LV"/>
          <w14:ligatures w14:val="none"/>
        </w:rPr>
        <w:t xml:space="preserve">Līvānu </w:t>
      </w:r>
      <w:r w:rsidRPr="006E257E">
        <w:rPr>
          <w:rFonts w:ascii="Times New Roman" w:eastAsia="Times New Roman" w:hAnsi="Times New Roman" w:cs="Times New Roman"/>
          <w:b/>
          <w:bCs/>
          <w:color w:val="414142"/>
          <w:kern w:val="0"/>
          <w:sz w:val="24"/>
          <w:szCs w:val="24"/>
          <w:lang w:eastAsia="lv-LV"/>
          <w14:ligatures w14:val="none"/>
        </w:rPr>
        <w:t xml:space="preserve"> novada pašvaldības </w:t>
      </w:r>
      <w:r w:rsidR="00F77DF3">
        <w:rPr>
          <w:rFonts w:ascii="Times New Roman" w:eastAsia="Times New Roman" w:hAnsi="Times New Roman" w:cs="Times New Roman"/>
          <w:b/>
          <w:bCs/>
          <w:color w:val="414142"/>
          <w:kern w:val="0"/>
          <w:sz w:val="24"/>
          <w:szCs w:val="24"/>
          <w:lang w:eastAsia="lv-LV"/>
          <w14:ligatures w14:val="none"/>
        </w:rPr>
        <w:t xml:space="preserve">domes </w:t>
      </w:r>
      <w:r w:rsidRPr="006E257E">
        <w:rPr>
          <w:rFonts w:ascii="Times New Roman" w:eastAsia="Times New Roman" w:hAnsi="Times New Roman" w:cs="Times New Roman"/>
          <w:b/>
          <w:bCs/>
          <w:color w:val="414142"/>
          <w:kern w:val="0"/>
          <w:sz w:val="24"/>
          <w:szCs w:val="24"/>
          <w:lang w:eastAsia="lv-LV"/>
          <w14:ligatures w14:val="none"/>
        </w:rPr>
        <w:t xml:space="preserve">2023. gada </w:t>
      </w:r>
      <w:r w:rsidR="00F77DF3">
        <w:rPr>
          <w:rFonts w:ascii="Times New Roman" w:eastAsia="Times New Roman" w:hAnsi="Times New Roman" w:cs="Times New Roman"/>
          <w:b/>
          <w:bCs/>
          <w:color w:val="414142"/>
          <w:kern w:val="0"/>
          <w:sz w:val="24"/>
          <w:szCs w:val="24"/>
          <w:lang w:eastAsia="lv-LV"/>
          <w14:ligatures w14:val="none"/>
        </w:rPr>
        <w:t>____</w:t>
      </w:r>
      <w:r w:rsidRPr="006E257E">
        <w:rPr>
          <w:rFonts w:ascii="Times New Roman" w:eastAsia="Times New Roman" w:hAnsi="Times New Roman" w:cs="Times New Roman"/>
          <w:b/>
          <w:bCs/>
          <w:color w:val="414142"/>
          <w:kern w:val="0"/>
          <w:sz w:val="24"/>
          <w:szCs w:val="24"/>
          <w:lang w:eastAsia="lv-LV"/>
          <w14:ligatures w14:val="none"/>
        </w:rPr>
        <w:t xml:space="preserve"> saistošajiem noteikumiem </w:t>
      </w:r>
      <w:r w:rsidRPr="00F06D66">
        <w:rPr>
          <w:rFonts w:ascii="Times New Roman" w:eastAsia="Times New Roman" w:hAnsi="Times New Roman" w:cs="Times New Roman"/>
          <w:b/>
          <w:bCs/>
          <w:color w:val="000000" w:themeColor="text1"/>
          <w:kern w:val="0"/>
          <w:sz w:val="24"/>
          <w:szCs w:val="24"/>
          <w:lang w:eastAsia="lv-LV"/>
          <w14:ligatures w14:val="none"/>
        </w:rPr>
        <w:t xml:space="preserve">Nr.  </w:t>
      </w:r>
      <w:r w:rsidR="00F77DF3">
        <w:rPr>
          <w:rFonts w:ascii="Times New Roman" w:eastAsia="Times New Roman" w:hAnsi="Times New Roman" w:cs="Times New Roman"/>
          <w:b/>
          <w:bCs/>
          <w:color w:val="414142"/>
          <w:kern w:val="0"/>
          <w:sz w:val="24"/>
          <w:szCs w:val="24"/>
          <w:lang w:eastAsia="lv-LV"/>
          <w14:ligatures w14:val="none"/>
        </w:rPr>
        <w:t>____</w:t>
      </w:r>
      <w:r w:rsidRPr="006E257E">
        <w:rPr>
          <w:rFonts w:ascii="Times New Roman" w:eastAsia="Times New Roman" w:hAnsi="Times New Roman" w:cs="Times New Roman"/>
          <w:b/>
          <w:bCs/>
          <w:color w:val="414142"/>
          <w:kern w:val="0"/>
          <w:sz w:val="24"/>
          <w:szCs w:val="24"/>
          <w:lang w:eastAsia="lv-LV"/>
          <w14:ligatures w14:val="none"/>
        </w:rPr>
        <w:t xml:space="preserve">"Pabalsti bārenim vai bez vecāku gādības palikušajam bērnam un audžuģimenei </w:t>
      </w:r>
      <w:r w:rsidR="006E257E">
        <w:rPr>
          <w:rFonts w:ascii="Times New Roman" w:eastAsia="Times New Roman" w:hAnsi="Times New Roman" w:cs="Times New Roman"/>
          <w:b/>
          <w:bCs/>
          <w:color w:val="414142"/>
          <w:kern w:val="0"/>
          <w:sz w:val="24"/>
          <w:szCs w:val="24"/>
          <w:lang w:eastAsia="lv-LV"/>
          <w14:ligatures w14:val="none"/>
        </w:rPr>
        <w:t>Līvānu</w:t>
      </w:r>
      <w:r w:rsidRPr="006E257E">
        <w:rPr>
          <w:rFonts w:ascii="Times New Roman" w:eastAsia="Times New Roman" w:hAnsi="Times New Roman" w:cs="Times New Roman"/>
          <w:b/>
          <w:bCs/>
          <w:color w:val="414142"/>
          <w:kern w:val="0"/>
          <w:sz w:val="24"/>
          <w:szCs w:val="24"/>
          <w:lang w:eastAsia="lv-LV"/>
          <w14:ligatures w14:val="none"/>
        </w:rPr>
        <w:t xml:space="preserve"> novadā"</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55"/>
        <w:gridCol w:w="6419"/>
      </w:tblGrid>
      <w:tr w:rsidR="00FA63B6" w:rsidRPr="00FA63B6" w14:paraId="456EF76E" w14:textId="77777777" w:rsidTr="00FA63B6">
        <w:tc>
          <w:tcPr>
            <w:tcW w:w="1300" w:type="pct"/>
            <w:tcBorders>
              <w:top w:val="outset" w:sz="6" w:space="0" w:color="414142"/>
              <w:left w:val="outset" w:sz="6" w:space="0" w:color="414142"/>
              <w:bottom w:val="outset" w:sz="6" w:space="0" w:color="414142"/>
              <w:right w:val="outset" w:sz="6" w:space="0" w:color="414142"/>
            </w:tcBorders>
            <w:vAlign w:val="center"/>
            <w:hideMark/>
          </w:tcPr>
          <w:p w14:paraId="6F69850E" w14:textId="77777777" w:rsidR="00FA63B6" w:rsidRPr="00FA63B6" w:rsidRDefault="00FA63B6" w:rsidP="00FA63B6">
            <w:pPr>
              <w:spacing w:before="195" w:after="0" w:line="240" w:lineRule="auto"/>
              <w:jc w:val="center"/>
              <w:rPr>
                <w:rFonts w:ascii="Times New Roman" w:eastAsia="Times New Roman" w:hAnsi="Times New Roman" w:cs="Times New Roman"/>
                <w:color w:val="414142"/>
                <w:kern w:val="0"/>
                <w:sz w:val="20"/>
                <w:szCs w:val="20"/>
                <w:lang w:eastAsia="lv-LV"/>
                <w14:ligatures w14:val="none"/>
              </w:rPr>
            </w:pPr>
            <w:r w:rsidRPr="00FA63B6">
              <w:rPr>
                <w:rFonts w:ascii="Times New Roman" w:eastAsia="Times New Roman" w:hAnsi="Times New Roman" w:cs="Times New Roman"/>
                <w:color w:val="414142"/>
                <w:kern w:val="0"/>
                <w:sz w:val="20"/>
                <w:szCs w:val="20"/>
                <w:lang w:eastAsia="lv-LV"/>
                <w14:ligatures w14:val="none"/>
              </w:rPr>
              <w:t>Paskaidrojuma raksta sadaļas</w:t>
            </w:r>
          </w:p>
        </w:tc>
        <w:tc>
          <w:tcPr>
            <w:tcW w:w="3700" w:type="pct"/>
            <w:tcBorders>
              <w:top w:val="outset" w:sz="6" w:space="0" w:color="414142"/>
              <w:left w:val="outset" w:sz="6" w:space="0" w:color="414142"/>
              <w:bottom w:val="outset" w:sz="6" w:space="0" w:color="414142"/>
              <w:right w:val="outset" w:sz="6" w:space="0" w:color="414142"/>
            </w:tcBorders>
            <w:vAlign w:val="center"/>
            <w:hideMark/>
          </w:tcPr>
          <w:p w14:paraId="3E22504A" w14:textId="77777777" w:rsidR="00FA63B6" w:rsidRPr="00FA63B6" w:rsidRDefault="00FA63B6" w:rsidP="00FA63B6">
            <w:pPr>
              <w:spacing w:before="195" w:after="0" w:line="240" w:lineRule="auto"/>
              <w:jc w:val="center"/>
              <w:rPr>
                <w:rFonts w:ascii="Times New Roman" w:eastAsia="Times New Roman" w:hAnsi="Times New Roman" w:cs="Times New Roman"/>
                <w:color w:val="414142"/>
                <w:kern w:val="0"/>
                <w:sz w:val="20"/>
                <w:szCs w:val="20"/>
                <w:lang w:eastAsia="lv-LV"/>
                <w14:ligatures w14:val="none"/>
              </w:rPr>
            </w:pPr>
            <w:r w:rsidRPr="00FA63B6">
              <w:rPr>
                <w:rFonts w:ascii="Times New Roman" w:eastAsia="Times New Roman" w:hAnsi="Times New Roman" w:cs="Times New Roman"/>
                <w:color w:val="414142"/>
                <w:kern w:val="0"/>
                <w:sz w:val="20"/>
                <w:szCs w:val="20"/>
                <w:lang w:eastAsia="lv-LV"/>
                <w14:ligatures w14:val="none"/>
              </w:rPr>
              <w:t>Norādāmā informācija</w:t>
            </w:r>
          </w:p>
        </w:tc>
      </w:tr>
      <w:tr w:rsidR="00FA63B6" w:rsidRPr="00FA63B6" w14:paraId="28BC59E9"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4D171AEA" w14:textId="77777777" w:rsidR="00FA63B6" w:rsidRPr="00FA63B6" w:rsidRDefault="00FA63B6" w:rsidP="00FA63B6">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mērķis un izdošanas nepieciešamības pamatojums</w:t>
            </w:r>
          </w:p>
        </w:tc>
        <w:tc>
          <w:tcPr>
            <w:tcW w:w="3700" w:type="pct"/>
            <w:tcBorders>
              <w:top w:val="outset" w:sz="6" w:space="0" w:color="414142"/>
              <w:left w:val="outset" w:sz="6" w:space="0" w:color="414142"/>
              <w:bottom w:val="outset" w:sz="6" w:space="0" w:color="414142"/>
              <w:right w:val="outset" w:sz="6" w:space="0" w:color="414142"/>
            </w:tcBorders>
            <w:hideMark/>
          </w:tcPr>
          <w:p w14:paraId="6B42BC99" w14:textId="77777777" w:rsidR="00FF78EF" w:rsidRPr="00EF745D" w:rsidRDefault="00FA63B6"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 xml:space="preserve">Saistošie noteikumi "Pabalsti bārenim vai bez vecāku gādības palikušajam bērnam un audžuģimenei </w:t>
            </w:r>
            <w:r w:rsidR="006E257E" w:rsidRPr="00EF745D">
              <w:rPr>
                <w:rFonts w:ascii="Times New Roman" w:eastAsia="Times New Roman" w:hAnsi="Times New Roman" w:cs="Times New Roman"/>
                <w:color w:val="000000" w:themeColor="text1"/>
                <w:kern w:val="0"/>
                <w:sz w:val="20"/>
                <w:szCs w:val="20"/>
                <w:lang w:eastAsia="lv-LV"/>
                <w14:ligatures w14:val="none"/>
              </w:rPr>
              <w:t xml:space="preserve">Līvānu </w:t>
            </w:r>
            <w:r w:rsidRPr="00EF745D">
              <w:rPr>
                <w:rFonts w:ascii="Times New Roman" w:eastAsia="Times New Roman" w:hAnsi="Times New Roman" w:cs="Times New Roman"/>
                <w:color w:val="000000" w:themeColor="text1"/>
                <w:kern w:val="0"/>
                <w:sz w:val="20"/>
                <w:szCs w:val="20"/>
                <w:lang w:eastAsia="lv-LV"/>
                <w14:ligatures w14:val="none"/>
              </w:rPr>
              <w:t xml:space="preserve">novadā" (turpmāk – Saistošie noteikumi) izstrādāti ar mērķi atbalstīt pilngadību sasniegušus bāreņus vai bez vecāku gādības palikušus bērnus (turpmāk – bārenis), uzsākot patstāvīgu dzīvi, atbalstīt audžuģimenes, Saistošajos noteikumos noteikti </w:t>
            </w:r>
            <w:r w:rsidR="006E257E" w:rsidRPr="00EF745D">
              <w:rPr>
                <w:rFonts w:ascii="Times New Roman" w:eastAsia="Times New Roman" w:hAnsi="Times New Roman" w:cs="Times New Roman"/>
                <w:color w:val="000000" w:themeColor="text1"/>
                <w:kern w:val="0"/>
                <w:sz w:val="20"/>
                <w:szCs w:val="20"/>
                <w:lang w:eastAsia="lv-LV"/>
                <w14:ligatures w14:val="none"/>
              </w:rPr>
              <w:t xml:space="preserve">Līvānu </w:t>
            </w:r>
            <w:r w:rsidRPr="00EF745D">
              <w:rPr>
                <w:rFonts w:ascii="Times New Roman" w:eastAsia="Times New Roman" w:hAnsi="Times New Roman" w:cs="Times New Roman"/>
                <w:color w:val="000000" w:themeColor="text1"/>
                <w:kern w:val="0"/>
                <w:sz w:val="20"/>
                <w:szCs w:val="20"/>
                <w:lang w:eastAsia="lv-LV"/>
                <w14:ligatures w14:val="none"/>
              </w:rPr>
              <w:t xml:space="preserve">novada pašvaldības (turpmāk – pašvaldība) pabalstu veidi, apmērs, pieprasīšanas un piešķiršanas kārtība bārenim pēc pilngadības sasniegšanas un </w:t>
            </w:r>
            <w:proofErr w:type="spellStart"/>
            <w:r w:rsidRPr="00EF745D">
              <w:rPr>
                <w:rFonts w:ascii="Times New Roman" w:eastAsia="Times New Roman" w:hAnsi="Times New Roman" w:cs="Times New Roman"/>
                <w:color w:val="000000" w:themeColor="text1"/>
                <w:kern w:val="0"/>
                <w:sz w:val="20"/>
                <w:szCs w:val="20"/>
                <w:lang w:eastAsia="lv-LV"/>
                <w14:ligatures w14:val="none"/>
              </w:rPr>
              <w:t>ārpusģimenes</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aprūpes beigšanās, bārenim, kurš nodots aizbildnībā vai ievietots audžuģimenē, un audžuģimenei</w:t>
            </w:r>
            <w:r w:rsidR="00F16DF1" w:rsidRPr="00EF745D">
              <w:rPr>
                <w:rFonts w:ascii="Times New Roman" w:eastAsia="Times New Roman" w:hAnsi="Times New Roman" w:cs="Times New Roman"/>
                <w:color w:val="000000" w:themeColor="text1"/>
                <w:kern w:val="0"/>
                <w:sz w:val="20"/>
                <w:szCs w:val="20"/>
                <w:lang w:eastAsia="lv-LV"/>
                <w14:ligatures w14:val="none"/>
              </w:rPr>
              <w:t>.</w:t>
            </w:r>
          </w:p>
          <w:p w14:paraId="1E0DE07B" w14:textId="4917E439" w:rsidR="00C16194" w:rsidRPr="00EF745D" w:rsidRDefault="009A10AC"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 xml:space="preserve"> Līvānu novada pašvaldības domes  precizētie 2023.gada 31.augusta saistošie noteikumi Nr. 6 “Par maznodrošinātās mājsaimniecības slieksni un sociālās palīdzības pabalstiem Līvānu novadā”, ar spēkā stāšanos brīdi neparedz pabalstus audžuģimenei, tāpēc izstrādāti atsevišķi saistošie noteikumi </w:t>
            </w:r>
            <w:r w:rsidR="00F472FC" w:rsidRPr="00EF745D">
              <w:rPr>
                <w:rFonts w:ascii="Times New Roman" w:eastAsia="Times New Roman" w:hAnsi="Times New Roman" w:cs="Times New Roman"/>
                <w:color w:val="000000" w:themeColor="text1"/>
                <w:kern w:val="0"/>
                <w:sz w:val="20"/>
                <w:szCs w:val="20"/>
                <w:lang w:eastAsia="lv-LV"/>
                <w14:ligatures w14:val="none"/>
              </w:rPr>
              <w:t>“</w:t>
            </w:r>
            <w:r w:rsidRPr="00EF745D">
              <w:rPr>
                <w:rFonts w:ascii="Times New Roman" w:eastAsia="Times New Roman" w:hAnsi="Times New Roman" w:cs="Times New Roman"/>
                <w:color w:val="000000" w:themeColor="text1"/>
                <w:kern w:val="0"/>
                <w:sz w:val="20"/>
                <w:szCs w:val="20"/>
                <w:lang w:eastAsia="lv-LV"/>
                <w14:ligatures w14:val="none"/>
              </w:rPr>
              <w:t>Pabalsti bārenim vai bez vecāku gādības palikušajam bērnam un audžuģimenei Līvānu novadā</w:t>
            </w:r>
            <w:r w:rsidR="00F472FC" w:rsidRPr="00EF745D">
              <w:rPr>
                <w:rFonts w:ascii="Times New Roman" w:eastAsia="Times New Roman" w:hAnsi="Times New Roman" w:cs="Times New Roman"/>
                <w:color w:val="000000" w:themeColor="text1"/>
                <w:kern w:val="0"/>
                <w:sz w:val="20"/>
                <w:szCs w:val="20"/>
                <w:lang w:eastAsia="lv-LV"/>
                <w14:ligatures w14:val="none"/>
              </w:rPr>
              <w:t>”</w:t>
            </w:r>
            <w:r w:rsidRPr="00EF745D">
              <w:rPr>
                <w:rFonts w:ascii="Times New Roman" w:eastAsia="Times New Roman" w:hAnsi="Times New Roman" w:cs="Times New Roman"/>
                <w:color w:val="000000" w:themeColor="text1"/>
                <w:kern w:val="0"/>
                <w:sz w:val="20"/>
                <w:szCs w:val="20"/>
                <w:lang w:eastAsia="lv-LV"/>
                <w14:ligatures w14:val="none"/>
              </w:rPr>
              <w:t>.</w:t>
            </w:r>
          </w:p>
          <w:p w14:paraId="156CEE13" w14:textId="34683D8C"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2023. gada 1. jūlijā stājās spēkā Ministru kabineta 2023. gada 27. jūnija noteikumi Nr. 347 "Grozījumi Ministru kabineta 2005. gada 15. novembra noteikumos Nr. 857 "</w:t>
            </w:r>
            <w:hyperlink r:id="rId17" w:tgtFrame="_blank" w:history="1">
              <w:r w:rsidRPr="00EF745D">
                <w:rPr>
                  <w:rFonts w:ascii="Times New Roman" w:eastAsia="Times New Roman" w:hAnsi="Times New Roman" w:cs="Times New Roman"/>
                  <w:color w:val="000000" w:themeColor="text1"/>
                  <w:kern w:val="0"/>
                  <w:sz w:val="20"/>
                  <w:szCs w:val="20"/>
                  <w:lang w:eastAsia="lv-LV"/>
                  <w14:ligatures w14:val="none"/>
                </w:rPr>
                <w:t xml:space="preserve">Noteikumi par sociālajām garantijām bārenim un bez vecāku gādības palikušajam bērnam, kurš ir </w:t>
              </w:r>
              <w:proofErr w:type="spellStart"/>
              <w:r w:rsidRPr="00EF745D">
                <w:rPr>
                  <w:rFonts w:ascii="Times New Roman" w:eastAsia="Times New Roman" w:hAnsi="Times New Roman" w:cs="Times New Roman"/>
                  <w:color w:val="000000" w:themeColor="text1"/>
                  <w:kern w:val="0"/>
                  <w:sz w:val="20"/>
                  <w:szCs w:val="20"/>
                  <w:lang w:eastAsia="lv-LV"/>
                  <w14:ligatures w14:val="none"/>
                </w:rPr>
                <w:t>ārpusģimenes</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aprūpē, kā arī pēc </w:t>
              </w:r>
              <w:proofErr w:type="spellStart"/>
              <w:r w:rsidRPr="00EF745D">
                <w:rPr>
                  <w:rFonts w:ascii="Times New Roman" w:eastAsia="Times New Roman" w:hAnsi="Times New Roman" w:cs="Times New Roman"/>
                  <w:color w:val="000000" w:themeColor="text1"/>
                  <w:kern w:val="0"/>
                  <w:sz w:val="20"/>
                  <w:szCs w:val="20"/>
                  <w:lang w:eastAsia="lv-LV"/>
                  <w14:ligatures w14:val="none"/>
                </w:rPr>
                <w:t>ārpusģimenes</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aprūpes beigšanās</w:t>
              </w:r>
            </w:hyperlink>
            <w:r w:rsidRPr="00EF745D">
              <w:rPr>
                <w:rFonts w:ascii="Times New Roman" w:eastAsia="Times New Roman" w:hAnsi="Times New Roman" w:cs="Times New Roman"/>
                <w:color w:val="000000" w:themeColor="text1"/>
                <w:kern w:val="0"/>
                <w:sz w:val="20"/>
                <w:szCs w:val="20"/>
                <w:lang w:eastAsia="lv-LV"/>
                <w14:ligatures w14:val="none"/>
              </w:rPr>
              <w:t>" (turpmāk – Noteikumi Nr. 347), kas būtiski grozīja gan pabalstu minimālos apmērus, gan to noteikšanu bārenim un bez vecāku gādības palikušajam bērnam pēc pilngadības sasniegšanas. Ar Noteikumu Nr. 347 spēkā stāšanos pabalsti bārenim sasaistīti ar minimālo ienākumu slieksni, ko nosaka procentos (noapaļoti 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no Centrālās statistikas pārvaldes publicētās aktuālās minimālo ienākumu mediānas uz vienu ekvivalento patērētāju mēnesī, un tie ir izteikti procentos no Centrālās statistikas pārvaldes publicētās aktuālās minimālo ienākumu mediānas uz vienu ekvivalento patērētāju mēnesī, nevis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kā tas bija līdz 30. jūnijam.</w:t>
            </w:r>
          </w:p>
          <w:p w14:paraId="0EDD13E1"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Noteikumu Nr. 857 27., 30., 31., 31.</w:t>
            </w:r>
            <w:r w:rsidRPr="00EF745D">
              <w:rPr>
                <w:rFonts w:ascii="Times New Roman" w:eastAsia="Times New Roman" w:hAnsi="Times New Roman" w:cs="Times New Roman"/>
                <w:color w:val="000000" w:themeColor="text1"/>
                <w:kern w:val="0"/>
                <w:sz w:val="20"/>
                <w:szCs w:val="20"/>
                <w:vertAlign w:val="superscript"/>
                <w:lang w:eastAsia="lv-LV"/>
                <w14:ligatures w14:val="none"/>
              </w:rPr>
              <w:t>1</w:t>
            </w:r>
            <w:r w:rsidRPr="00EF745D">
              <w:rPr>
                <w:rFonts w:ascii="Times New Roman" w:eastAsia="Times New Roman" w:hAnsi="Times New Roman" w:cs="Times New Roman"/>
                <w:color w:val="000000" w:themeColor="text1"/>
                <w:kern w:val="0"/>
                <w:sz w:val="20"/>
                <w:szCs w:val="20"/>
                <w:lang w:eastAsia="lv-LV"/>
                <w14:ligatures w14:val="none"/>
              </w:rPr>
              <w:t xml:space="preserve"> punktā paredzēts pašvaldības, kuras bāriņtiesa pieņēmusi lēmumu par bāreņa </w:t>
            </w:r>
            <w:proofErr w:type="spellStart"/>
            <w:r w:rsidRPr="00EF745D">
              <w:rPr>
                <w:rFonts w:ascii="Times New Roman" w:eastAsia="Times New Roman" w:hAnsi="Times New Roman" w:cs="Times New Roman"/>
                <w:color w:val="000000" w:themeColor="text1"/>
                <w:kern w:val="0"/>
                <w:sz w:val="20"/>
                <w:szCs w:val="20"/>
                <w:lang w:eastAsia="lv-LV"/>
                <w14:ligatures w14:val="none"/>
              </w:rPr>
              <w:t>ārpusģimenes</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aprūpi, pienākums pēc </w:t>
            </w:r>
            <w:proofErr w:type="spellStart"/>
            <w:r w:rsidRPr="00EF745D">
              <w:rPr>
                <w:rFonts w:ascii="Times New Roman" w:eastAsia="Times New Roman" w:hAnsi="Times New Roman" w:cs="Times New Roman"/>
                <w:color w:val="000000" w:themeColor="text1"/>
                <w:kern w:val="0"/>
                <w:sz w:val="20"/>
                <w:szCs w:val="20"/>
                <w:lang w:eastAsia="lv-LV"/>
                <w14:ligatures w14:val="none"/>
              </w:rPr>
              <w:t>ārpusģimenes</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aprūpes izbeigšanās audžuģimenē vai pie aizbildņa pilngadību sasniegušajam bārenim izmaksāt:</w:t>
            </w:r>
          </w:p>
          <w:p w14:paraId="52505729"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1) naudas līdzekļus patstāvīgas dzīves uzsākšanai, kuru apmērs nav mazāks par 40 procentiem (noapaļots 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no Centrālās statistikas pārvaldes publicētās aktuālās minimālo ienākumu mediānas uz vienu ekvivalento patērētāju mēnesī;</w:t>
            </w:r>
          </w:p>
          <w:p w14:paraId="6F2C911D"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2)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un tas paredzēts, lai aprīkotu mājokli ar nepieciešamajiem sadzīves priekšmetiem un mīksto inventāru;</w:t>
            </w:r>
          </w:p>
          <w:p w14:paraId="1BC801D8"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3) pabalstu ikmēneša izdevumiem, kas nav mazāks par 20 procentiem (noapaļots 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no Centrālās statistikas pārvaldes publicētās aktuālās minimālo ienākumu mediānas uz vienu ekvivalento patērētāju mēnesī, bet personām ar invaliditāti kopš bērnības nav mazāks par 30 procentiem (noapaļots </w:t>
            </w:r>
            <w:r w:rsidRPr="00EF745D">
              <w:rPr>
                <w:rFonts w:ascii="Times New Roman" w:eastAsia="Times New Roman" w:hAnsi="Times New Roman" w:cs="Times New Roman"/>
                <w:color w:val="000000" w:themeColor="text1"/>
                <w:kern w:val="0"/>
                <w:sz w:val="20"/>
                <w:szCs w:val="20"/>
                <w:lang w:eastAsia="lv-LV"/>
                <w14:ligatures w14:val="none"/>
              </w:rPr>
              <w:lastRenderedPageBreak/>
              <w:t>līdz pilniem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no Centrālās statistikas pārvaldes publicētās aktuālās minimālo ienākumu mediānas uz vienu ekvivalento patērētāju mēnesī, ja pilngadību sasniegušais bārenis mācās vispārējās vai profesionālās izglītības iestādē un apgūst vispārējās pamatizglītības, vispārējās vidējās izglītības vai profesionālās pamatizglītības, arodizglītības vai profesionālās vidējās izglītības programmu, vai ja pilngadību sasniegušais bārenis studē augstākās izglītības iestādē, kas reģistrēta Izglītības iestāžu reģistrā, izņemot studiju pārtraukuma laiku, par ko bārenim ir pienākums nekavējoties informēt pabalsta izmaksātāju.</w:t>
            </w:r>
          </w:p>
          <w:p w14:paraId="64D5F4D3" w14:textId="668FC975" w:rsidR="00FA63B6" w:rsidRPr="00EF745D" w:rsidRDefault="00000000"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hyperlink r:id="rId18"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Bērnu tiesību aizsardzības likuma</w:t>
              </w:r>
            </w:hyperlink>
            <w:r w:rsidR="00FA63B6" w:rsidRPr="00EF745D">
              <w:rPr>
                <w:rFonts w:ascii="Times New Roman" w:eastAsia="Times New Roman" w:hAnsi="Times New Roman" w:cs="Times New Roman"/>
                <w:color w:val="000000" w:themeColor="text1"/>
                <w:kern w:val="0"/>
                <w:sz w:val="20"/>
                <w:szCs w:val="20"/>
                <w:lang w:eastAsia="lv-LV"/>
                <w14:ligatures w14:val="none"/>
              </w:rPr>
              <w:t> </w:t>
            </w:r>
            <w:hyperlink r:id="rId19" w:anchor="p43"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43. pantā</w:t>
              </w:r>
            </w:hyperlink>
            <w:r w:rsidR="00FA63B6" w:rsidRPr="00EF745D">
              <w:rPr>
                <w:rFonts w:ascii="Times New Roman" w:eastAsia="Times New Roman" w:hAnsi="Times New Roman" w:cs="Times New Roman"/>
                <w:color w:val="000000" w:themeColor="text1"/>
                <w:kern w:val="0"/>
                <w:sz w:val="20"/>
                <w:szCs w:val="20"/>
                <w:lang w:eastAsia="lv-LV"/>
                <w14:ligatures w14:val="none"/>
              </w:rPr>
              <w:t> paredzēts, ka tiesības uz neizmantotajām sociālajām garantijām personai saglabājas ne ilgāk kā līdz 24 gadu vecuma sasniegšanai. Līdz ar to arī pabalsts ikmēneša izdevumiem maksājams līdz 24 gadu vecuma sasniegšanai, un tiek piešķirts ar mēnesi, kad saņemts bāreņa iesniegums.</w:t>
            </w:r>
            <w:r w:rsidR="00D27B83">
              <w:rPr>
                <w:rFonts w:ascii="Times New Roman" w:eastAsia="Times New Roman" w:hAnsi="Times New Roman" w:cs="Times New Roman"/>
                <w:color w:val="000000" w:themeColor="text1"/>
                <w:kern w:val="0"/>
                <w:sz w:val="20"/>
                <w:szCs w:val="20"/>
                <w:lang w:eastAsia="lv-LV"/>
                <w14:ligatures w14:val="none"/>
              </w:rPr>
              <w:t xml:space="preserve"> </w:t>
            </w:r>
            <w:r w:rsidR="00FA63B6" w:rsidRPr="00EF745D">
              <w:rPr>
                <w:rFonts w:ascii="Times New Roman" w:eastAsia="Times New Roman" w:hAnsi="Times New Roman" w:cs="Times New Roman"/>
                <w:color w:val="000000" w:themeColor="text1"/>
                <w:kern w:val="0"/>
                <w:sz w:val="20"/>
                <w:szCs w:val="20"/>
                <w:lang w:eastAsia="lv-LV"/>
                <w14:ligatures w14:val="none"/>
              </w:rPr>
              <w:t>Saistošajos noteikumos noteikti pabalstu veidi un to apmērs, kā arī paredzēts lielāks pabalsts pilngadību sasniegušajam bārenim ar invaliditāti.</w:t>
            </w:r>
          </w:p>
          <w:p w14:paraId="7F1E1FA3" w14:textId="77777777" w:rsidR="00FA63B6" w:rsidRPr="00EF745D" w:rsidRDefault="00FA63B6" w:rsidP="00F77DF3">
            <w:pPr>
              <w:spacing w:before="100" w:beforeAutospacing="1" w:after="0" w:line="293" w:lineRule="atLeast"/>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Likuma "</w:t>
            </w:r>
            <w:hyperlink r:id="rId20" w:tgtFrame="_blank" w:history="1">
              <w:r w:rsidRPr="00EF745D">
                <w:rPr>
                  <w:rFonts w:ascii="Times New Roman" w:eastAsia="Times New Roman" w:hAnsi="Times New Roman" w:cs="Times New Roman"/>
                  <w:color w:val="000000" w:themeColor="text1"/>
                  <w:kern w:val="0"/>
                  <w:sz w:val="20"/>
                  <w:szCs w:val="20"/>
                  <w:lang w:eastAsia="lv-LV"/>
                  <w14:ligatures w14:val="none"/>
                </w:rPr>
                <w:t>Par palīdzību dzīvokļa jautājumu risināšanā</w:t>
              </w:r>
            </w:hyperlink>
            <w:r w:rsidRPr="00EF745D">
              <w:rPr>
                <w:rFonts w:ascii="Times New Roman" w:eastAsia="Times New Roman" w:hAnsi="Times New Roman" w:cs="Times New Roman"/>
                <w:color w:val="000000" w:themeColor="text1"/>
                <w:kern w:val="0"/>
                <w:sz w:val="20"/>
                <w:szCs w:val="20"/>
                <w:lang w:eastAsia="lv-LV"/>
                <w14:ligatures w14:val="none"/>
              </w:rPr>
              <w:t>"</w:t>
            </w:r>
          </w:p>
          <w:p w14:paraId="41B09A04"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25.</w:t>
            </w:r>
            <w:r w:rsidRPr="00EF745D">
              <w:rPr>
                <w:rFonts w:ascii="Times New Roman" w:eastAsia="Times New Roman" w:hAnsi="Times New Roman" w:cs="Times New Roman"/>
                <w:color w:val="000000" w:themeColor="text1"/>
                <w:kern w:val="0"/>
                <w:sz w:val="20"/>
                <w:szCs w:val="20"/>
                <w:vertAlign w:val="superscript"/>
                <w:lang w:eastAsia="lv-LV"/>
                <w14:ligatures w14:val="none"/>
              </w:rPr>
              <w:t>2</w:t>
            </w:r>
            <w:r w:rsidRPr="00EF745D">
              <w:rPr>
                <w:rFonts w:ascii="Times New Roman" w:eastAsia="Times New Roman" w:hAnsi="Times New Roman" w:cs="Times New Roman"/>
                <w:color w:val="000000" w:themeColor="text1"/>
                <w:kern w:val="0"/>
                <w:sz w:val="20"/>
                <w:szCs w:val="20"/>
                <w:lang w:eastAsia="lv-LV"/>
                <w14:ligatures w14:val="none"/>
              </w:rPr>
              <w:t> pantā paredzēts, ka pašvaldības dome saistošajos noteikumos paredz kārtību, kādā izmaksājams mājokļa pabalstu bārenim, kad viņš sasniedzis pilngadību, līdz 24 gadu vecuma sasniegšanai. Šā pabalsta apmēru pašvaldība nosaka, ievērojot </w:t>
            </w:r>
            <w:hyperlink r:id="rId21" w:tgtFrame="_blank" w:history="1">
              <w:r w:rsidRPr="00EF745D">
                <w:rPr>
                  <w:rFonts w:ascii="Times New Roman" w:eastAsia="Times New Roman" w:hAnsi="Times New Roman" w:cs="Times New Roman"/>
                  <w:color w:val="000000" w:themeColor="text1"/>
                  <w:kern w:val="0"/>
                  <w:sz w:val="20"/>
                  <w:szCs w:val="20"/>
                  <w:lang w:eastAsia="lv-LV"/>
                  <w14:ligatures w14:val="none"/>
                </w:rPr>
                <w:t>Sociālo pakalpojumu un sociālās palīdzības likumā</w:t>
              </w:r>
            </w:hyperlink>
            <w:r w:rsidRPr="00EF745D">
              <w:rPr>
                <w:rFonts w:ascii="Times New Roman" w:eastAsia="Times New Roman" w:hAnsi="Times New Roman" w:cs="Times New Roman"/>
                <w:color w:val="000000" w:themeColor="text1"/>
                <w:kern w:val="0"/>
                <w:sz w:val="20"/>
                <w:szCs w:val="20"/>
                <w:lang w:eastAsia="lv-LV"/>
                <w14:ligatures w14:val="none"/>
              </w:rPr>
              <w:t> noteiktos mājokļa pabalsta aprēķināšanas noteikumus. Piešķirot mājokļa pabalstu bez vecāku gādības palikušam bārenim, pašvaldība nevērtē ienākumus un materiālo stāvokli.</w:t>
            </w:r>
          </w:p>
          <w:p w14:paraId="2F115136" w14:textId="77777777" w:rsidR="00FA63B6" w:rsidRPr="00EF745D" w:rsidRDefault="00000000"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hyperlink r:id="rId22"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Sociālo pakalpojumu un sociālās palīdzības likuma</w:t>
              </w:r>
            </w:hyperlink>
            <w:r w:rsidR="00FA63B6" w:rsidRPr="00EF745D">
              <w:rPr>
                <w:rFonts w:ascii="Times New Roman" w:eastAsia="Times New Roman" w:hAnsi="Times New Roman" w:cs="Times New Roman"/>
                <w:color w:val="000000" w:themeColor="text1"/>
                <w:kern w:val="0"/>
                <w:sz w:val="20"/>
                <w:szCs w:val="20"/>
                <w:lang w:eastAsia="lv-LV"/>
                <w14:ligatures w14:val="none"/>
              </w:rPr>
              <w:t> </w:t>
            </w:r>
            <w:hyperlink r:id="rId23" w:anchor="p36"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36.</w:t>
              </w:r>
            </w:hyperlink>
            <w:r w:rsidR="00FA63B6" w:rsidRPr="00EF745D">
              <w:rPr>
                <w:rFonts w:ascii="Times New Roman" w:eastAsia="Times New Roman" w:hAnsi="Times New Roman" w:cs="Times New Roman"/>
                <w:color w:val="000000" w:themeColor="text1"/>
                <w:kern w:val="0"/>
                <w:sz w:val="20"/>
                <w:szCs w:val="20"/>
                <w:lang w:eastAsia="lv-LV"/>
                <w14:ligatures w14:val="none"/>
              </w:rPr>
              <w:t> panta piektajā daļā noteikts, ka Ministru kabinets nosaka mājokļa pabalsta aprēķināšanas, piešķiršanas un izmaksas kārtību un izdevumu pozīciju minimālās normas mājokļa pabalsta apmēra aprēķināšanai. Ministru kabineta 2020. gada 17. decembra noteikumu Nr. 809 "</w:t>
            </w:r>
            <w:hyperlink r:id="rId24"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Noteikumi par mājsaimniecības materiālās situācijas izvērtēšanu un sociālās palīdzības saņemšanu</w:t>
              </w:r>
            </w:hyperlink>
            <w:r w:rsidR="00FA63B6" w:rsidRPr="00EF745D">
              <w:rPr>
                <w:rFonts w:ascii="Times New Roman" w:eastAsia="Times New Roman" w:hAnsi="Times New Roman" w:cs="Times New Roman"/>
                <w:color w:val="000000" w:themeColor="text1"/>
                <w:kern w:val="0"/>
                <w:sz w:val="20"/>
                <w:szCs w:val="20"/>
                <w:lang w:eastAsia="lv-LV"/>
                <w14:ligatures w14:val="none"/>
              </w:rPr>
              <w:t>" </w:t>
            </w:r>
            <w:hyperlink r:id="rId25" w:anchor="piel3" w:tgtFrame="_blank" w:history="1">
              <w:r w:rsidR="00FA63B6" w:rsidRPr="00EF745D">
                <w:rPr>
                  <w:rFonts w:ascii="Times New Roman" w:eastAsia="Times New Roman" w:hAnsi="Times New Roman" w:cs="Times New Roman"/>
                  <w:color w:val="000000" w:themeColor="text1"/>
                  <w:kern w:val="0"/>
                  <w:sz w:val="20"/>
                  <w:szCs w:val="20"/>
                  <w:lang w:eastAsia="lv-LV"/>
                  <w14:ligatures w14:val="none"/>
                </w:rPr>
                <w:t>3.</w:t>
              </w:r>
            </w:hyperlink>
            <w:r w:rsidR="00FA63B6" w:rsidRPr="00EF745D">
              <w:rPr>
                <w:rFonts w:ascii="Times New Roman" w:eastAsia="Times New Roman" w:hAnsi="Times New Roman" w:cs="Times New Roman"/>
                <w:color w:val="000000" w:themeColor="text1"/>
                <w:kern w:val="0"/>
                <w:sz w:val="20"/>
                <w:szCs w:val="20"/>
                <w:lang w:eastAsia="lv-LV"/>
                <w14:ligatures w14:val="none"/>
              </w:rPr>
              <w:t> pielikumā noteiktas mājokļa pabalsta aprēķināšanai izmantojamās izdevumu pozīciju minimālās normas.</w:t>
            </w:r>
          </w:p>
          <w:p w14:paraId="46656294" w14:textId="77777777" w:rsidR="00FA63B6" w:rsidRPr="00EF745D" w:rsidRDefault="00FA63B6" w:rsidP="00F77DF3">
            <w:pPr>
              <w:spacing w:before="100" w:beforeAutospacing="1"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Saistošajos noteikumos paredzēts, ka mājokļa pabalstu aprēķina saskaņā ar Ministru kabineta </w:t>
            </w:r>
            <w:hyperlink r:id="rId26" w:tgtFrame="_blank" w:history="1">
              <w:r w:rsidRPr="00EF745D">
                <w:rPr>
                  <w:rFonts w:ascii="Times New Roman" w:eastAsia="Times New Roman" w:hAnsi="Times New Roman" w:cs="Times New Roman"/>
                  <w:color w:val="000000" w:themeColor="text1"/>
                  <w:kern w:val="0"/>
                  <w:sz w:val="20"/>
                  <w:szCs w:val="20"/>
                  <w:lang w:eastAsia="lv-LV"/>
                  <w14:ligatures w14:val="none"/>
                </w:rPr>
                <w:t>noteikumos par mājsaimniecības materiālās situācijas izvērtēšanu un sociālās palīdzības saņemšanu</w:t>
              </w:r>
            </w:hyperlink>
            <w:r w:rsidRPr="00EF745D">
              <w:rPr>
                <w:rFonts w:ascii="Times New Roman" w:eastAsia="Times New Roman" w:hAnsi="Times New Roman" w:cs="Times New Roman"/>
                <w:color w:val="000000" w:themeColor="text1"/>
                <w:kern w:val="0"/>
                <w:sz w:val="20"/>
                <w:szCs w:val="20"/>
                <w:lang w:eastAsia="lv-LV"/>
                <w14:ligatures w14:val="none"/>
              </w:rPr>
              <w:t> noteiktajām mājokļa pabalsta aprēķināšanai izmantojamām izdevumu pozīciju minimālajām normām. Mājokļa pabalsts tiek piešķirts, nepārsniedzot faktiskos ar mājokļa lietošanu saistītos izdevumus. Paredzēts, ka Mājokļa pabalstu pārskaita dzīvojamās telpas īpašniekam, pārvaldniekam un/vai ar dzīvojamās telpas lietošanu saistītā pakalpojuma sniedzējam, tai skaitā malkas piegādātājam, vai uz bāreņa norādīto kredītiestādes maksājumu vai pasta norēķinu sistēmas kontu.</w:t>
            </w:r>
          </w:p>
          <w:p w14:paraId="6593D7B9"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Ministru kabineta 2018. gada 26. jūnija noteikumu Nr. 354 "</w:t>
            </w:r>
            <w:hyperlink r:id="rId27" w:tgtFrame="_blank" w:history="1">
              <w:r w:rsidRPr="00EF745D">
                <w:rPr>
                  <w:rFonts w:ascii="Times New Roman" w:eastAsia="Times New Roman" w:hAnsi="Times New Roman" w:cs="Times New Roman"/>
                  <w:color w:val="000000" w:themeColor="text1"/>
                  <w:kern w:val="0"/>
                  <w:sz w:val="20"/>
                  <w:szCs w:val="20"/>
                  <w:lang w:eastAsia="lv-LV"/>
                  <w14:ligatures w14:val="none"/>
                </w:rPr>
                <w:t>Audžuģimenes noteikumi</w:t>
              </w:r>
            </w:hyperlink>
            <w:r w:rsidRPr="00EF745D">
              <w:rPr>
                <w:rFonts w:ascii="Times New Roman" w:eastAsia="Times New Roman" w:hAnsi="Times New Roman" w:cs="Times New Roman"/>
                <w:color w:val="000000" w:themeColor="text1"/>
                <w:kern w:val="0"/>
                <w:sz w:val="20"/>
                <w:szCs w:val="20"/>
                <w:lang w:eastAsia="lv-LV"/>
                <w14:ligatures w14:val="none"/>
              </w:rPr>
              <w:t>" </w:t>
            </w:r>
            <w:hyperlink r:id="rId28" w:anchor="p78" w:tgtFrame="_blank" w:history="1">
              <w:r w:rsidRPr="00EF745D">
                <w:rPr>
                  <w:rFonts w:ascii="Times New Roman" w:eastAsia="Times New Roman" w:hAnsi="Times New Roman" w:cs="Times New Roman"/>
                  <w:color w:val="000000" w:themeColor="text1"/>
                  <w:kern w:val="0"/>
                  <w:sz w:val="20"/>
                  <w:szCs w:val="20"/>
                  <w:lang w:eastAsia="lv-LV"/>
                  <w14:ligatures w14:val="none"/>
                </w:rPr>
                <w:t>78. punktā</w:t>
              </w:r>
            </w:hyperlink>
            <w:r w:rsidRPr="00EF745D">
              <w:rPr>
                <w:rFonts w:ascii="Times New Roman" w:eastAsia="Times New Roman" w:hAnsi="Times New Roman" w:cs="Times New Roman"/>
                <w:color w:val="000000" w:themeColor="text1"/>
                <w:kern w:val="0"/>
                <w:sz w:val="20"/>
                <w:szCs w:val="20"/>
                <w:lang w:eastAsia="lv-LV"/>
                <w14:ligatures w14:val="none"/>
              </w:rPr>
              <w:t> paredzēts, ka pašvaldība nosaka pabalstu bērna uzturam un pabalstu apģērba un mīkstā inventāra iegādei, kas piešķirams un izmaksājams audžuģimenei, kura noslēgusi līgumu ar pašvaldību. Nosakot pabalsta apmēru, pašvaldība ņem vērā, ka tas mēnesī nedrīkst būt mazāks par:</w:t>
            </w:r>
          </w:p>
          <w:p w14:paraId="73C7B709" w14:textId="77777777" w:rsidR="00FA63B6" w:rsidRPr="00EF745D" w:rsidRDefault="00FA63B6" w:rsidP="00EF745D">
            <w:pPr>
              <w:spacing w:after="0" w:line="293" w:lineRule="atLeast"/>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 215,00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par bērnu līdz septiņu gadu vecuma sasniegšanai;</w:t>
            </w:r>
          </w:p>
          <w:p w14:paraId="4FC5C483"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 258,00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par bērnu vecumā no septiņiem gadiem līdz 18 gadu vecuma sasniegšanai. Tāpat pašvaldībai jānosaka pabalsta apmērs apģērba un mīkstā inventāra iegādei, kā arī tā izmaksas kārtību atbilstoši bērna vajadzībām, pie tam minētā pabalsta vietā pašvaldība var izsniegt apģērbu, apavus un citas bērnam nepieciešamas lietas.</w:t>
            </w:r>
          </w:p>
          <w:p w14:paraId="7110B353"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Saistošajos noteikumos noteikti audžuģimenei izmaksājamo pabalstu apmēri, ja tajā tiek ievietots bārenis.</w:t>
            </w:r>
          </w:p>
        </w:tc>
      </w:tr>
      <w:tr w:rsidR="00E21D11" w:rsidRPr="00FA63B6" w14:paraId="3EC8D93C" w14:textId="77777777" w:rsidTr="00FA63B6">
        <w:tc>
          <w:tcPr>
            <w:tcW w:w="1300" w:type="pct"/>
            <w:tcBorders>
              <w:top w:val="outset" w:sz="6" w:space="0" w:color="414142"/>
              <w:left w:val="outset" w:sz="6" w:space="0" w:color="414142"/>
              <w:bottom w:val="outset" w:sz="6" w:space="0" w:color="414142"/>
              <w:right w:val="outset" w:sz="6" w:space="0" w:color="414142"/>
            </w:tcBorders>
          </w:tcPr>
          <w:p w14:paraId="3B8E63BD" w14:textId="77777777" w:rsidR="00AA4BF9" w:rsidRPr="00EF745D" w:rsidRDefault="00AA4BF9" w:rsidP="00AA4BF9">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lastRenderedPageBreak/>
              <w:t>Saistošo noteikumu fiskālā ietekme uz pašvaldības budžetu</w:t>
            </w:r>
          </w:p>
          <w:p w14:paraId="7F512A1E" w14:textId="77777777" w:rsidR="00E21D11" w:rsidRPr="00EF745D" w:rsidRDefault="00E21D11"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p>
        </w:tc>
        <w:tc>
          <w:tcPr>
            <w:tcW w:w="3700" w:type="pct"/>
            <w:tcBorders>
              <w:top w:val="outset" w:sz="6" w:space="0" w:color="414142"/>
              <w:left w:val="outset" w:sz="6" w:space="0" w:color="414142"/>
              <w:bottom w:val="outset" w:sz="6" w:space="0" w:color="414142"/>
              <w:right w:val="outset" w:sz="6" w:space="0" w:color="414142"/>
            </w:tcBorders>
          </w:tcPr>
          <w:p w14:paraId="679C83C5" w14:textId="09EEB228" w:rsidR="00AA4BF9" w:rsidRPr="00EF745D" w:rsidRDefault="00AA4BF9"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īstenošanai prognozētā aptuvenā fiskālā ietekme uz pašvaldības budžetu ir 1</w:t>
            </w:r>
            <w:r w:rsidR="0093594F" w:rsidRPr="00EF745D">
              <w:rPr>
                <w:rFonts w:ascii="Times New Roman" w:eastAsia="Times New Roman" w:hAnsi="Times New Roman" w:cs="Times New Roman"/>
                <w:color w:val="000000" w:themeColor="text1"/>
                <w:kern w:val="0"/>
                <w:sz w:val="20"/>
                <w:szCs w:val="20"/>
                <w:lang w:eastAsia="lv-LV"/>
                <w14:ligatures w14:val="none"/>
              </w:rPr>
              <w:t>10</w:t>
            </w:r>
            <w:r w:rsidRPr="00EF745D">
              <w:rPr>
                <w:rFonts w:ascii="Times New Roman" w:eastAsia="Times New Roman" w:hAnsi="Times New Roman" w:cs="Times New Roman"/>
                <w:color w:val="000000" w:themeColor="text1"/>
                <w:kern w:val="0"/>
                <w:sz w:val="20"/>
                <w:szCs w:val="20"/>
                <w:lang w:eastAsia="lv-LV"/>
                <w14:ligatures w14:val="none"/>
              </w:rPr>
              <w:t xml:space="preserve"> 000 </w:t>
            </w:r>
            <w:proofErr w:type="spellStart"/>
            <w:r w:rsidRPr="00EF745D">
              <w:rPr>
                <w:rFonts w:ascii="Times New Roman" w:eastAsia="Times New Roman" w:hAnsi="Times New Roman" w:cs="Times New Roman"/>
                <w:i/>
                <w:iCs/>
                <w:color w:val="000000" w:themeColor="text1"/>
                <w:kern w:val="0"/>
                <w:sz w:val="20"/>
                <w:szCs w:val="20"/>
                <w:lang w:eastAsia="lv-LV"/>
                <w14:ligatures w14:val="none"/>
              </w:rPr>
              <w:t>euro</w:t>
            </w:r>
            <w:proofErr w:type="spellEnd"/>
            <w:r w:rsidRPr="00EF745D">
              <w:rPr>
                <w:rFonts w:ascii="Times New Roman" w:eastAsia="Times New Roman" w:hAnsi="Times New Roman" w:cs="Times New Roman"/>
                <w:color w:val="000000" w:themeColor="text1"/>
                <w:kern w:val="0"/>
                <w:sz w:val="20"/>
                <w:szCs w:val="20"/>
                <w:lang w:eastAsia="lv-LV"/>
                <w14:ligatures w14:val="none"/>
              </w:rPr>
              <w:t xml:space="preserve"> gadā. </w:t>
            </w:r>
          </w:p>
          <w:p w14:paraId="67C9AB98" w14:textId="77777777" w:rsidR="00E21D11" w:rsidRPr="00EF745D" w:rsidRDefault="00E21D11"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p>
        </w:tc>
      </w:tr>
      <w:tr w:rsidR="00FA63B6" w:rsidRPr="00FA63B6" w14:paraId="1A79571C"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1A70A96C" w14:textId="1B51E727" w:rsidR="00FA63B6" w:rsidRPr="00EF745D" w:rsidRDefault="00FA63B6"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lastRenderedPageBreak/>
              <w:t>Saistošo noteikumu sociālā ietekme, ietekme uz vidi, iedzīvotāju veselību, uzņēmējdarbības vidi pašvaldības teritorijā, kā arī plānotā regulējuma ietekme uz konkurenci</w:t>
            </w:r>
          </w:p>
        </w:tc>
        <w:tc>
          <w:tcPr>
            <w:tcW w:w="3700" w:type="pct"/>
            <w:tcBorders>
              <w:top w:val="outset" w:sz="6" w:space="0" w:color="414142"/>
              <w:left w:val="outset" w:sz="6" w:space="0" w:color="414142"/>
              <w:bottom w:val="outset" w:sz="6" w:space="0" w:color="414142"/>
              <w:right w:val="outset" w:sz="6" w:space="0" w:color="414142"/>
            </w:tcBorders>
            <w:hideMark/>
          </w:tcPr>
          <w:p w14:paraId="29AF5A6D" w14:textId="0E9F6F50" w:rsidR="00D106DF"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Sociālā ietekme – pabalstu apmēra palielināšana pozitīvi ietekmēs bāreņus un bez vecāku gādības palikušos bērnus pēc pilngadības sasniegšanas, pozitīvi ietekmējot šo personu dzīves līmeņa izmaiņas nākotnē, palielinot viņu sociālo aizsardzību un mazinot nabadzības risku un ienākumu nevienlīdzību.</w:t>
            </w:r>
          </w:p>
          <w:p w14:paraId="473A8275" w14:textId="2CED6102"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Ietekme uz vidi – nav attiecināms.</w:t>
            </w:r>
          </w:p>
          <w:p w14:paraId="2AABA171"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Ietekme uz iedzīvotāju veselību – nav attiecināms.</w:t>
            </w:r>
          </w:p>
          <w:p w14:paraId="155D24D9"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Ietekme uz uzņēmējdarbības vidi – nav attiecināms. </w:t>
            </w:r>
          </w:p>
          <w:p w14:paraId="315B6689"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Ietekme uz konkurenci – Saistošajos noteikumos paredzētie pasākumi neierobežo konkurenci.</w:t>
            </w:r>
          </w:p>
        </w:tc>
      </w:tr>
      <w:tr w:rsidR="008C15ED" w:rsidRPr="00FA63B6" w14:paraId="12680D76" w14:textId="77777777" w:rsidTr="00FA63B6">
        <w:tc>
          <w:tcPr>
            <w:tcW w:w="1300" w:type="pct"/>
            <w:tcBorders>
              <w:top w:val="outset" w:sz="6" w:space="0" w:color="414142"/>
              <w:left w:val="outset" w:sz="6" w:space="0" w:color="414142"/>
              <w:bottom w:val="outset" w:sz="6" w:space="0" w:color="414142"/>
              <w:right w:val="outset" w:sz="6" w:space="0" w:color="414142"/>
            </w:tcBorders>
          </w:tcPr>
          <w:p w14:paraId="08454533" w14:textId="4D144B65" w:rsidR="008C15ED" w:rsidRPr="00EF745D" w:rsidRDefault="008C15ED"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700" w:type="pct"/>
            <w:tcBorders>
              <w:top w:val="outset" w:sz="6" w:space="0" w:color="414142"/>
              <w:left w:val="outset" w:sz="6" w:space="0" w:color="414142"/>
              <w:bottom w:val="outset" w:sz="6" w:space="0" w:color="414142"/>
              <w:right w:val="outset" w:sz="6" w:space="0" w:color="414142"/>
            </w:tcBorders>
          </w:tcPr>
          <w:p w14:paraId="2AFBA227" w14:textId="25CE3432" w:rsidR="008C15ED" w:rsidRPr="00EF745D" w:rsidRDefault="008C15ED"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Saistošie noteikumi neietekmē līdzšinējās administratīvās procedūras. Netiek mainīta kārtība, kādā tiek iesniegti nepieciešamie dokumenti un piešķirti pabalsti.</w:t>
            </w:r>
          </w:p>
          <w:p w14:paraId="12888ABC" w14:textId="77777777" w:rsidR="008C15ED" w:rsidRPr="00EF745D" w:rsidRDefault="008C15ED"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Nav paredzamas papildu administratīvo procedūru izmaksas.</w:t>
            </w:r>
          </w:p>
          <w:p w14:paraId="647C5F7C" w14:textId="77777777" w:rsidR="008C15ED" w:rsidRPr="00EF745D" w:rsidRDefault="008C15ED"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p>
        </w:tc>
      </w:tr>
      <w:tr w:rsidR="00FA63B6" w:rsidRPr="00FA63B6" w14:paraId="1D280DA6"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0B276206" w14:textId="77777777" w:rsidR="00FA63B6" w:rsidRPr="00EF745D" w:rsidRDefault="00FA63B6"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ietekme uz pašvaldības funkcijām un cilvēkresursiem</w:t>
            </w:r>
          </w:p>
        </w:tc>
        <w:tc>
          <w:tcPr>
            <w:tcW w:w="3700" w:type="pct"/>
            <w:tcBorders>
              <w:top w:val="outset" w:sz="6" w:space="0" w:color="414142"/>
              <w:left w:val="outset" w:sz="6" w:space="0" w:color="414142"/>
              <w:bottom w:val="outset" w:sz="6" w:space="0" w:color="414142"/>
              <w:right w:val="outset" w:sz="6" w:space="0" w:color="414142"/>
            </w:tcBorders>
            <w:hideMark/>
          </w:tcPr>
          <w:p w14:paraId="00E83BFA" w14:textId="77777777" w:rsidR="00FA63B6" w:rsidRPr="00EF745D" w:rsidRDefault="00FA63B6"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Jauna ietekme uz pašvaldības funkcijas, kuras izpildei tiek izstrādāti šie saistošie noteikumi – </w:t>
            </w:r>
            <w:hyperlink r:id="rId29" w:tgtFrame="_blank" w:history="1">
              <w:r w:rsidRPr="00EF745D">
                <w:rPr>
                  <w:rFonts w:ascii="Times New Roman" w:eastAsia="Times New Roman" w:hAnsi="Times New Roman" w:cs="Times New Roman"/>
                  <w:color w:val="000000" w:themeColor="text1"/>
                  <w:kern w:val="0"/>
                  <w:sz w:val="20"/>
                  <w:szCs w:val="20"/>
                  <w:lang w:eastAsia="lv-LV"/>
                  <w14:ligatures w14:val="none"/>
                </w:rPr>
                <w:t>Pašvaldību likuma</w:t>
              </w:r>
            </w:hyperlink>
            <w:r w:rsidRPr="00EF745D">
              <w:rPr>
                <w:rFonts w:ascii="Times New Roman" w:eastAsia="Times New Roman" w:hAnsi="Times New Roman" w:cs="Times New Roman"/>
                <w:color w:val="000000" w:themeColor="text1"/>
                <w:kern w:val="0"/>
                <w:sz w:val="20"/>
                <w:szCs w:val="20"/>
                <w:lang w:eastAsia="lv-LV"/>
                <w14:ligatures w14:val="none"/>
              </w:rPr>
              <w:t> </w:t>
            </w:r>
            <w:hyperlink r:id="rId30" w:anchor="p4" w:tgtFrame="_blank" w:history="1">
              <w:r w:rsidRPr="00EF745D">
                <w:rPr>
                  <w:rFonts w:ascii="Times New Roman" w:eastAsia="Times New Roman" w:hAnsi="Times New Roman" w:cs="Times New Roman"/>
                  <w:color w:val="000000" w:themeColor="text1"/>
                  <w:kern w:val="0"/>
                  <w:sz w:val="20"/>
                  <w:szCs w:val="20"/>
                  <w:lang w:eastAsia="lv-LV"/>
                  <w14:ligatures w14:val="none"/>
                </w:rPr>
                <w:t>4.</w:t>
              </w:r>
            </w:hyperlink>
            <w:r w:rsidRPr="00EF745D">
              <w:rPr>
                <w:rFonts w:ascii="Times New Roman" w:eastAsia="Times New Roman" w:hAnsi="Times New Roman" w:cs="Times New Roman"/>
                <w:color w:val="000000" w:themeColor="text1"/>
                <w:kern w:val="0"/>
                <w:sz w:val="20"/>
                <w:szCs w:val="20"/>
                <w:lang w:eastAsia="lv-LV"/>
                <w14:ligatures w14:val="none"/>
              </w:rPr>
              <w:t> panta pirmās daļas 9. punktā noteiktā autonomā funkcija: nodrošināt iedzīvotājiem atbalstu sociālo problēmu risināšanā, kā arī iespēju saņemt sociālo palīdzību un sociālos pakalpojumus, netiek paredzēta.</w:t>
            </w:r>
          </w:p>
          <w:p w14:paraId="68519759" w14:textId="77777777" w:rsidR="00FA63B6" w:rsidRPr="00EF745D" w:rsidRDefault="00FA63B6" w:rsidP="00EF745D">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izpildes nodrošināšanai tiks iesaistīti pašvaldības esošie cilvēkresursi, nav nepieciešams veidot jaunas pašvaldības institūcijas vai darba vietas.</w:t>
            </w:r>
          </w:p>
        </w:tc>
      </w:tr>
      <w:tr w:rsidR="00FA63B6" w:rsidRPr="00FA63B6" w14:paraId="4ADF736C"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24A04FDB" w14:textId="77777777" w:rsidR="00FA63B6" w:rsidRPr="00EF745D" w:rsidRDefault="00FA63B6"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izpildes nodrošināšana</w:t>
            </w:r>
          </w:p>
        </w:tc>
        <w:tc>
          <w:tcPr>
            <w:tcW w:w="3700" w:type="pct"/>
            <w:tcBorders>
              <w:top w:val="outset" w:sz="6" w:space="0" w:color="414142"/>
              <w:left w:val="outset" w:sz="6" w:space="0" w:color="414142"/>
              <w:bottom w:val="outset" w:sz="6" w:space="0" w:color="414142"/>
              <w:right w:val="outset" w:sz="6" w:space="0" w:color="414142"/>
            </w:tcBorders>
            <w:hideMark/>
          </w:tcPr>
          <w:p w14:paraId="35244107" w14:textId="4D4EB655" w:rsidR="00FA63B6" w:rsidRPr="00EF745D" w:rsidRDefault="00FA63B6"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Saistošajos noteikumos noteiktos pabalstus administrēs pašvaldības iestāde "</w:t>
            </w:r>
            <w:r w:rsidR="00D106DF" w:rsidRPr="00EF745D">
              <w:rPr>
                <w:rFonts w:ascii="Times New Roman" w:eastAsia="Times New Roman" w:hAnsi="Times New Roman" w:cs="Times New Roman"/>
                <w:color w:val="000000" w:themeColor="text1"/>
                <w:kern w:val="0"/>
                <w:sz w:val="20"/>
                <w:szCs w:val="20"/>
                <w:lang w:eastAsia="lv-LV"/>
                <w14:ligatures w14:val="none"/>
              </w:rPr>
              <w:t xml:space="preserve">Līvānu </w:t>
            </w:r>
            <w:r w:rsidRPr="00EF745D">
              <w:rPr>
                <w:rFonts w:ascii="Times New Roman" w:eastAsia="Times New Roman" w:hAnsi="Times New Roman" w:cs="Times New Roman"/>
                <w:color w:val="000000" w:themeColor="text1"/>
                <w:kern w:val="0"/>
                <w:sz w:val="20"/>
                <w:szCs w:val="20"/>
                <w:lang w:eastAsia="lv-LV"/>
                <w14:ligatures w14:val="none"/>
              </w:rPr>
              <w:t xml:space="preserve"> novada Sociālais dienests".</w:t>
            </w:r>
          </w:p>
        </w:tc>
      </w:tr>
      <w:tr w:rsidR="00FA63B6" w:rsidRPr="00FA63B6" w14:paraId="0E76A154"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795BD3D1" w14:textId="77777777" w:rsidR="00FA63B6" w:rsidRPr="00EF745D" w:rsidRDefault="00FA63B6"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prasību un izmaksu samērīgumu pret ieguvumiem, ko sniedz mērķa sasniegšana</w:t>
            </w:r>
          </w:p>
        </w:tc>
        <w:tc>
          <w:tcPr>
            <w:tcW w:w="3700" w:type="pct"/>
            <w:tcBorders>
              <w:top w:val="outset" w:sz="6" w:space="0" w:color="414142"/>
              <w:left w:val="outset" w:sz="6" w:space="0" w:color="414142"/>
              <w:bottom w:val="outset" w:sz="6" w:space="0" w:color="414142"/>
              <w:right w:val="outset" w:sz="6" w:space="0" w:color="414142"/>
            </w:tcBorders>
            <w:hideMark/>
          </w:tcPr>
          <w:p w14:paraId="52D9F41B" w14:textId="77777777" w:rsidR="00FA63B6" w:rsidRPr="00EF745D" w:rsidRDefault="00FA63B6" w:rsidP="00F77DF3">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Saistošie noteikumi ir piemēroti iecerētā mērķa sasniegšanai – sniegt atbalstu mazāk aizsargātākajām iedzīvotāju grupām – bāreņiem un bez vecāku gādības palikušajiem bērniem, un paredz tikai to, kas ir vajadzīgs minētā mērķa nodrošināšanai.</w:t>
            </w:r>
          </w:p>
        </w:tc>
      </w:tr>
      <w:tr w:rsidR="00FA63B6" w:rsidRPr="00FA63B6" w14:paraId="66C931B1" w14:textId="77777777" w:rsidTr="00FA63B6">
        <w:tc>
          <w:tcPr>
            <w:tcW w:w="1300" w:type="pct"/>
            <w:tcBorders>
              <w:top w:val="outset" w:sz="6" w:space="0" w:color="414142"/>
              <w:left w:val="outset" w:sz="6" w:space="0" w:color="414142"/>
              <w:bottom w:val="outset" w:sz="6" w:space="0" w:color="414142"/>
              <w:right w:val="outset" w:sz="6" w:space="0" w:color="414142"/>
            </w:tcBorders>
            <w:hideMark/>
          </w:tcPr>
          <w:p w14:paraId="7817CE1B" w14:textId="77777777" w:rsidR="00FA63B6" w:rsidRPr="00EF745D" w:rsidRDefault="00FA63B6" w:rsidP="00FA63B6">
            <w:pPr>
              <w:spacing w:before="195" w:after="0" w:line="240" w:lineRule="auto"/>
              <w:rPr>
                <w:rFonts w:ascii="Times New Roman" w:eastAsia="Times New Roman" w:hAnsi="Times New Roman" w:cs="Times New Roman"/>
                <w:color w:val="000000" w:themeColor="text1"/>
                <w:kern w:val="0"/>
                <w:sz w:val="20"/>
                <w:szCs w:val="20"/>
                <w:lang w:eastAsia="lv-LV"/>
                <w14:ligatures w14:val="none"/>
              </w:rPr>
            </w:pPr>
            <w:r w:rsidRPr="00EF745D">
              <w:rPr>
                <w:rFonts w:ascii="Times New Roman" w:eastAsia="Times New Roman" w:hAnsi="Times New Roman" w:cs="Times New Roman"/>
                <w:color w:val="000000" w:themeColor="text1"/>
                <w:kern w:val="0"/>
                <w:sz w:val="20"/>
                <w:szCs w:val="20"/>
                <w:lang w:eastAsia="lv-LV"/>
                <w14:ligatures w14:val="none"/>
              </w:rPr>
              <w:t>Saistošo noteikumu izstrādes gaitā veiktās konsultācijas ar privātpersonām, saņemtais sabiedrības viedoklis</w:t>
            </w:r>
          </w:p>
        </w:tc>
        <w:tc>
          <w:tcPr>
            <w:tcW w:w="3700" w:type="pct"/>
            <w:tcBorders>
              <w:top w:val="outset" w:sz="6" w:space="0" w:color="414142"/>
              <w:left w:val="outset" w:sz="6" w:space="0" w:color="414142"/>
              <w:bottom w:val="outset" w:sz="6" w:space="0" w:color="414142"/>
              <w:right w:val="outset" w:sz="6" w:space="0" w:color="414142"/>
            </w:tcBorders>
            <w:hideMark/>
          </w:tcPr>
          <w:p w14:paraId="019F4166" w14:textId="77777777" w:rsidR="00FA63B6" w:rsidRPr="002605FD" w:rsidRDefault="00FA63B6" w:rsidP="002605FD">
            <w:pPr>
              <w:spacing w:before="195" w:after="0" w:line="240" w:lineRule="auto"/>
              <w:jc w:val="both"/>
              <w:rPr>
                <w:rFonts w:ascii="Times New Roman" w:eastAsia="Times New Roman" w:hAnsi="Times New Roman" w:cs="Times New Roman"/>
                <w:color w:val="000000" w:themeColor="text1"/>
                <w:kern w:val="0"/>
                <w:sz w:val="18"/>
                <w:szCs w:val="18"/>
                <w:lang w:eastAsia="lv-LV"/>
                <w14:ligatures w14:val="none"/>
              </w:rPr>
            </w:pPr>
            <w:r w:rsidRPr="002605FD">
              <w:rPr>
                <w:rFonts w:ascii="Times New Roman" w:eastAsia="Times New Roman" w:hAnsi="Times New Roman" w:cs="Times New Roman"/>
                <w:color w:val="000000" w:themeColor="text1"/>
                <w:kern w:val="0"/>
                <w:sz w:val="18"/>
                <w:szCs w:val="18"/>
                <w:lang w:eastAsia="lv-LV"/>
                <w14:ligatures w14:val="none"/>
              </w:rPr>
              <w:t>Atbilstoši </w:t>
            </w:r>
            <w:hyperlink r:id="rId31" w:tgtFrame="_blank" w:history="1">
              <w:r w:rsidRPr="002605FD">
                <w:rPr>
                  <w:rFonts w:ascii="Times New Roman" w:eastAsia="Times New Roman" w:hAnsi="Times New Roman" w:cs="Times New Roman"/>
                  <w:color w:val="000000" w:themeColor="text1"/>
                  <w:kern w:val="0"/>
                  <w:sz w:val="18"/>
                  <w:szCs w:val="18"/>
                  <w:lang w:eastAsia="lv-LV"/>
                  <w14:ligatures w14:val="none"/>
                </w:rPr>
                <w:t>Pašvaldību likuma</w:t>
              </w:r>
            </w:hyperlink>
            <w:r w:rsidRPr="002605FD">
              <w:rPr>
                <w:rFonts w:ascii="Times New Roman" w:eastAsia="Times New Roman" w:hAnsi="Times New Roman" w:cs="Times New Roman"/>
                <w:color w:val="000000" w:themeColor="text1"/>
                <w:kern w:val="0"/>
                <w:sz w:val="18"/>
                <w:szCs w:val="18"/>
                <w:lang w:eastAsia="lv-LV"/>
                <w14:ligatures w14:val="none"/>
              </w:rPr>
              <w:t> </w:t>
            </w:r>
            <w:hyperlink r:id="rId32" w:anchor="p46" w:tgtFrame="_blank" w:history="1">
              <w:r w:rsidRPr="002605FD">
                <w:rPr>
                  <w:rFonts w:ascii="Times New Roman" w:eastAsia="Times New Roman" w:hAnsi="Times New Roman" w:cs="Times New Roman"/>
                  <w:color w:val="000000" w:themeColor="text1"/>
                  <w:kern w:val="0"/>
                  <w:sz w:val="18"/>
                  <w:szCs w:val="18"/>
                  <w:lang w:eastAsia="lv-LV"/>
                  <w14:ligatures w14:val="none"/>
                </w:rPr>
                <w:t>46.</w:t>
              </w:r>
            </w:hyperlink>
            <w:r w:rsidRPr="002605FD">
              <w:rPr>
                <w:rFonts w:ascii="Times New Roman" w:eastAsia="Times New Roman" w:hAnsi="Times New Roman" w:cs="Times New Roman"/>
                <w:color w:val="000000" w:themeColor="text1"/>
                <w:kern w:val="0"/>
                <w:sz w:val="18"/>
                <w:szCs w:val="18"/>
                <w:lang w:eastAsia="lv-LV"/>
                <w14:ligatures w14:val="none"/>
              </w:rPr>
              <w:t xml:space="preserve"> panta trešajai daļai, lai informētu sabiedrību par Saistošo noteikumu projektu un dotu iespēju iedzīvotājiem izteikt viedokli, Saistošo noteikumu projekts no 2023. gada </w:t>
            </w:r>
            <w:r w:rsidR="00D36B69" w:rsidRPr="002605FD">
              <w:rPr>
                <w:rFonts w:ascii="Times New Roman" w:eastAsia="Times New Roman" w:hAnsi="Times New Roman" w:cs="Times New Roman"/>
                <w:color w:val="000000" w:themeColor="text1"/>
                <w:kern w:val="0"/>
                <w:sz w:val="18"/>
                <w:szCs w:val="18"/>
                <w:lang w:eastAsia="lv-LV"/>
                <w14:ligatures w14:val="none"/>
              </w:rPr>
              <w:t>3</w:t>
            </w:r>
            <w:r w:rsidRPr="002605FD">
              <w:rPr>
                <w:rFonts w:ascii="Times New Roman" w:eastAsia="Times New Roman" w:hAnsi="Times New Roman" w:cs="Times New Roman"/>
                <w:color w:val="000000" w:themeColor="text1"/>
                <w:kern w:val="0"/>
                <w:sz w:val="18"/>
                <w:szCs w:val="18"/>
                <w:lang w:eastAsia="lv-LV"/>
                <w14:ligatures w14:val="none"/>
              </w:rPr>
              <w:t xml:space="preserve">. </w:t>
            </w:r>
            <w:r w:rsidR="00726D73" w:rsidRPr="002605FD">
              <w:rPr>
                <w:rFonts w:ascii="Times New Roman" w:eastAsia="Times New Roman" w:hAnsi="Times New Roman" w:cs="Times New Roman"/>
                <w:color w:val="000000" w:themeColor="text1"/>
                <w:kern w:val="0"/>
                <w:sz w:val="18"/>
                <w:szCs w:val="18"/>
                <w:lang w:eastAsia="lv-LV"/>
                <w14:ligatures w14:val="none"/>
              </w:rPr>
              <w:t>novembra</w:t>
            </w:r>
            <w:r w:rsidRPr="002605FD">
              <w:rPr>
                <w:rFonts w:ascii="Times New Roman" w:eastAsia="Times New Roman" w:hAnsi="Times New Roman" w:cs="Times New Roman"/>
                <w:color w:val="000000" w:themeColor="text1"/>
                <w:kern w:val="0"/>
                <w:sz w:val="18"/>
                <w:szCs w:val="18"/>
                <w:lang w:eastAsia="lv-LV"/>
                <w14:ligatures w14:val="none"/>
              </w:rPr>
              <w:t xml:space="preserve"> līdz </w:t>
            </w:r>
            <w:r w:rsidR="00726D73" w:rsidRPr="002605FD">
              <w:rPr>
                <w:rFonts w:ascii="Times New Roman" w:eastAsia="Times New Roman" w:hAnsi="Times New Roman" w:cs="Times New Roman"/>
                <w:color w:val="000000" w:themeColor="text1"/>
                <w:kern w:val="0"/>
                <w:sz w:val="18"/>
                <w:szCs w:val="18"/>
                <w:lang w:eastAsia="lv-LV"/>
                <w14:ligatures w14:val="none"/>
              </w:rPr>
              <w:t>1</w:t>
            </w:r>
            <w:r w:rsidR="00D36B69" w:rsidRPr="002605FD">
              <w:rPr>
                <w:rFonts w:ascii="Times New Roman" w:eastAsia="Times New Roman" w:hAnsi="Times New Roman" w:cs="Times New Roman"/>
                <w:color w:val="000000" w:themeColor="text1"/>
                <w:kern w:val="0"/>
                <w:sz w:val="18"/>
                <w:szCs w:val="18"/>
                <w:lang w:eastAsia="lv-LV"/>
                <w14:ligatures w14:val="none"/>
              </w:rPr>
              <w:t>7</w:t>
            </w:r>
            <w:r w:rsidRPr="002605FD">
              <w:rPr>
                <w:rFonts w:ascii="Times New Roman" w:eastAsia="Times New Roman" w:hAnsi="Times New Roman" w:cs="Times New Roman"/>
                <w:color w:val="000000" w:themeColor="text1"/>
                <w:kern w:val="0"/>
                <w:sz w:val="18"/>
                <w:szCs w:val="18"/>
                <w:lang w:eastAsia="lv-LV"/>
                <w14:ligatures w14:val="none"/>
              </w:rPr>
              <w:t xml:space="preserve">. </w:t>
            </w:r>
            <w:r w:rsidR="00726D73" w:rsidRPr="002605FD">
              <w:rPr>
                <w:rFonts w:ascii="Times New Roman" w:eastAsia="Times New Roman" w:hAnsi="Times New Roman" w:cs="Times New Roman"/>
                <w:color w:val="000000" w:themeColor="text1"/>
                <w:kern w:val="0"/>
                <w:sz w:val="18"/>
                <w:szCs w:val="18"/>
                <w:lang w:eastAsia="lv-LV"/>
                <w14:ligatures w14:val="none"/>
              </w:rPr>
              <w:t>nov</w:t>
            </w:r>
            <w:r w:rsidRPr="002605FD">
              <w:rPr>
                <w:rFonts w:ascii="Times New Roman" w:eastAsia="Times New Roman" w:hAnsi="Times New Roman" w:cs="Times New Roman"/>
                <w:color w:val="000000" w:themeColor="text1"/>
                <w:kern w:val="0"/>
                <w:sz w:val="18"/>
                <w:szCs w:val="18"/>
                <w:lang w:eastAsia="lv-LV"/>
                <w14:ligatures w14:val="none"/>
              </w:rPr>
              <w:t xml:space="preserve">embrim publicēts pašvaldības </w:t>
            </w:r>
            <w:r w:rsidR="000B0571" w:rsidRPr="002605FD">
              <w:rPr>
                <w:rFonts w:ascii="Times New Roman" w:eastAsia="Times New Roman" w:hAnsi="Times New Roman" w:cs="Times New Roman"/>
                <w:color w:val="000000" w:themeColor="text1"/>
                <w:kern w:val="0"/>
                <w:sz w:val="18"/>
                <w:szCs w:val="18"/>
                <w:lang w:eastAsia="lv-LV"/>
                <w14:ligatures w14:val="none"/>
              </w:rPr>
              <w:t>mājas lapā</w:t>
            </w:r>
            <w:r w:rsidR="00D36B69" w:rsidRPr="002605FD">
              <w:rPr>
                <w:rFonts w:ascii="Times New Roman" w:eastAsia="Times New Roman" w:hAnsi="Times New Roman" w:cs="Times New Roman"/>
                <w:color w:val="000000" w:themeColor="text1"/>
                <w:kern w:val="0"/>
                <w:sz w:val="18"/>
                <w:szCs w:val="18"/>
                <w:lang w:eastAsia="lv-LV"/>
                <w14:ligatures w14:val="none"/>
              </w:rPr>
              <w:t xml:space="preserve">. </w:t>
            </w:r>
          </w:p>
          <w:p w14:paraId="2D0939B0" w14:textId="55F6E2DD" w:rsidR="00F06D66" w:rsidRPr="00875090" w:rsidRDefault="00F06D66" w:rsidP="002605FD">
            <w:pPr>
              <w:spacing w:before="195" w:after="0" w:line="240" w:lineRule="auto"/>
              <w:jc w:val="both"/>
              <w:rPr>
                <w:rFonts w:ascii="Times New Roman" w:eastAsia="Times New Roman" w:hAnsi="Times New Roman" w:cs="Times New Roman"/>
                <w:b/>
                <w:bCs/>
                <w:color w:val="000000" w:themeColor="text1"/>
                <w:kern w:val="0"/>
                <w:sz w:val="18"/>
                <w:szCs w:val="18"/>
                <w:lang w:eastAsia="lv-LV"/>
                <w14:ligatures w14:val="none"/>
              </w:rPr>
            </w:pPr>
            <w:r w:rsidRPr="00875090">
              <w:rPr>
                <w:rFonts w:ascii="Times New Roman" w:eastAsia="Times New Roman" w:hAnsi="Times New Roman" w:cs="Times New Roman"/>
                <w:b/>
                <w:bCs/>
                <w:color w:val="000000" w:themeColor="text1"/>
                <w:kern w:val="0"/>
                <w:sz w:val="18"/>
                <w:szCs w:val="18"/>
                <w:lang w:eastAsia="lv-LV"/>
                <w14:ligatures w14:val="none"/>
              </w:rPr>
              <w:t xml:space="preserve">Sabiedrības pārstāvju izteiktie priekšlikumi un iebildumi </w:t>
            </w:r>
            <w:r w:rsidRPr="00875090">
              <w:rPr>
                <w:rFonts w:ascii="Times New Roman" w:eastAsia="Times New Roman" w:hAnsi="Times New Roman" w:cs="Times New Roman"/>
                <w:b/>
                <w:bCs/>
                <w:color w:val="000000" w:themeColor="text1"/>
                <w:kern w:val="0"/>
                <w:sz w:val="18"/>
                <w:szCs w:val="18"/>
                <w:lang w:eastAsia="lv-LV"/>
                <w14:ligatures w14:val="none"/>
              </w:rPr>
              <w:t>:</w:t>
            </w:r>
          </w:p>
          <w:p w14:paraId="21EDB0FB" w14:textId="77777777" w:rsidR="00F06D66" w:rsidRPr="00875090" w:rsidRDefault="00F06D66" w:rsidP="002605FD">
            <w:pPr>
              <w:spacing w:before="195" w:after="0" w:line="240" w:lineRule="auto"/>
              <w:jc w:val="both"/>
              <w:rPr>
                <w:rFonts w:ascii="Times New Roman" w:eastAsia="Times New Roman" w:hAnsi="Times New Roman" w:cs="Times New Roman"/>
                <w:b/>
                <w:bCs/>
                <w:color w:val="000000" w:themeColor="text1"/>
                <w:kern w:val="0"/>
                <w:sz w:val="18"/>
                <w:szCs w:val="18"/>
                <w:lang w:eastAsia="lv-LV"/>
                <w14:ligatures w14:val="none"/>
              </w:rPr>
            </w:pPr>
            <w:r w:rsidRPr="00875090">
              <w:rPr>
                <w:rFonts w:ascii="Times New Roman" w:eastAsia="Times New Roman" w:hAnsi="Times New Roman" w:cs="Times New Roman"/>
                <w:b/>
                <w:bCs/>
                <w:color w:val="000000" w:themeColor="text1"/>
                <w:kern w:val="0"/>
                <w:sz w:val="18"/>
                <w:szCs w:val="18"/>
                <w:lang w:eastAsia="lv-LV"/>
                <w14:ligatures w14:val="none"/>
              </w:rPr>
              <w:t xml:space="preserve">Par saistošo noteikumu projektu saņemto viedokļu apkopojums un </w:t>
            </w:r>
            <w:proofErr w:type="spellStart"/>
            <w:r w:rsidRPr="00875090">
              <w:rPr>
                <w:rFonts w:ascii="Times New Roman" w:eastAsia="Times New Roman" w:hAnsi="Times New Roman" w:cs="Times New Roman"/>
                <w:b/>
                <w:bCs/>
                <w:color w:val="000000" w:themeColor="text1"/>
                <w:kern w:val="0"/>
                <w:sz w:val="18"/>
                <w:szCs w:val="18"/>
                <w:lang w:eastAsia="lv-LV"/>
                <w14:ligatures w14:val="none"/>
              </w:rPr>
              <w:t>izvērtējums</w:t>
            </w:r>
            <w:proofErr w:type="spellEnd"/>
            <w:r w:rsidRPr="00875090">
              <w:rPr>
                <w:rFonts w:ascii="Times New Roman" w:eastAsia="Times New Roman" w:hAnsi="Times New Roman" w:cs="Times New Roman"/>
                <w:b/>
                <w:bCs/>
                <w:color w:val="000000" w:themeColor="text1"/>
                <w:kern w:val="0"/>
                <w:sz w:val="18"/>
                <w:szCs w:val="18"/>
                <w:lang w:eastAsia="lv-LV"/>
                <w14:ligatures w14:val="none"/>
              </w:rPr>
              <w:t>:</w:t>
            </w:r>
          </w:p>
          <w:p w14:paraId="6D874CD9" w14:textId="77777777" w:rsidR="00F06D66" w:rsidRPr="00875090" w:rsidRDefault="00F06D66" w:rsidP="002605FD">
            <w:pPr>
              <w:spacing w:before="195" w:after="0" w:line="240" w:lineRule="auto"/>
              <w:jc w:val="both"/>
              <w:rPr>
                <w:rFonts w:ascii="Times New Roman" w:eastAsia="Times New Roman" w:hAnsi="Times New Roman" w:cs="Times New Roman"/>
                <w:b/>
                <w:bCs/>
                <w:color w:val="000000" w:themeColor="text1"/>
                <w:kern w:val="0"/>
                <w:sz w:val="18"/>
                <w:szCs w:val="18"/>
                <w:lang w:eastAsia="lv-LV"/>
                <w14:ligatures w14:val="none"/>
              </w:rPr>
            </w:pPr>
            <w:r w:rsidRPr="00875090">
              <w:rPr>
                <w:rFonts w:ascii="Times New Roman" w:eastAsia="Times New Roman" w:hAnsi="Times New Roman" w:cs="Times New Roman"/>
                <w:b/>
                <w:bCs/>
                <w:color w:val="000000" w:themeColor="text1"/>
                <w:kern w:val="0"/>
                <w:sz w:val="18"/>
                <w:szCs w:val="18"/>
                <w:lang w:eastAsia="lv-LV"/>
                <w14:ligatures w14:val="none"/>
              </w:rPr>
              <w:t xml:space="preserve">No institūcijām saņemtie viedokļi un atzinumi, to apkopojums un </w:t>
            </w:r>
            <w:proofErr w:type="spellStart"/>
            <w:r w:rsidRPr="00875090">
              <w:rPr>
                <w:rFonts w:ascii="Times New Roman" w:eastAsia="Times New Roman" w:hAnsi="Times New Roman" w:cs="Times New Roman"/>
                <w:b/>
                <w:bCs/>
                <w:color w:val="000000" w:themeColor="text1"/>
                <w:kern w:val="0"/>
                <w:sz w:val="18"/>
                <w:szCs w:val="18"/>
                <w:lang w:eastAsia="lv-LV"/>
                <w14:ligatures w14:val="none"/>
              </w:rPr>
              <w:t>izvērtējums</w:t>
            </w:r>
            <w:proofErr w:type="spellEnd"/>
            <w:r w:rsidRPr="00875090">
              <w:rPr>
                <w:rFonts w:ascii="Times New Roman" w:eastAsia="Times New Roman" w:hAnsi="Times New Roman" w:cs="Times New Roman"/>
                <w:b/>
                <w:bCs/>
                <w:color w:val="000000" w:themeColor="text1"/>
                <w:kern w:val="0"/>
                <w:sz w:val="18"/>
                <w:szCs w:val="18"/>
                <w:lang w:eastAsia="lv-LV"/>
                <w14:ligatures w14:val="none"/>
              </w:rPr>
              <w:t>:</w:t>
            </w:r>
          </w:p>
          <w:p w14:paraId="080C9BFF" w14:textId="710D9520" w:rsidR="00F06D66" w:rsidRPr="00EF745D" w:rsidRDefault="00F06D66" w:rsidP="002605FD">
            <w:pPr>
              <w:spacing w:before="195"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875090">
              <w:rPr>
                <w:rFonts w:ascii="Times New Roman" w:eastAsia="Times New Roman" w:hAnsi="Times New Roman" w:cs="Times New Roman"/>
                <w:b/>
                <w:bCs/>
                <w:color w:val="000000" w:themeColor="text1"/>
                <w:kern w:val="0"/>
                <w:sz w:val="18"/>
                <w:szCs w:val="18"/>
                <w:lang w:eastAsia="lv-LV"/>
                <w14:ligatures w14:val="none"/>
              </w:rPr>
              <w:t>Informācija par cita veida saziņu un konsultācijām</w:t>
            </w:r>
            <w:r w:rsidRPr="00875090">
              <w:rPr>
                <w:rFonts w:ascii="Times New Roman" w:eastAsia="Times New Roman" w:hAnsi="Times New Roman" w:cs="Times New Roman"/>
                <w:b/>
                <w:bCs/>
                <w:color w:val="000000" w:themeColor="text1"/>
                <w:kern w:val="0"/>
                <w:sz w:val="18"/>
                <w:szCs w:val="18"/>
                <w:lang w:eastAsia="lv-LV"/>
                <w14:ligatures w14:val="none"/>
              </w:rPr>
              <w:t>:</w:t>
            </w:r>
          </w:p>
        </w:tc>
      </w:tr>
    </w:tbl>
    <w:p w14:paraId="2E8A6829" w14:textId="77777777" w:rsidR="00660FCE" w:rsidRDefault="00660FCE"/>
    <w:p w14:paraId="197BA399" w14:textId="77777777" w:rsidR="00EF745D" w:rsidRPr="00D27B83" w:rsidRDefault="00EF745D" w:rsidP="00EF745D">
      <w:pPr>
        <w:shd w:val="clear" w:color="auto" w:fill="FFFFFF"/>
        <w:spacing w:after="0" w:line="293" w:lineRule="atLeast"/>
        <w:jc w:val="both"/>
        <w:rPr>
          <w:rFonts w:ascii="Times New Roman" w:eastAsia="Times New Roman" w:hAnsi="Times New Roman" w:cs="Times New Roman"/>
          <w:color w:val="000000" w:themeColor="text1"/>
          <w:kern w:val="0"/>
          <w:sz w:val="24"/>
          <w:szCs w:val="24"/>
          <w:lang w:eastAsia="lv-LV"/>
          <w14:ligatures w14:val="none"/>
        </w:rPr>
      </w:pPr>
      <w:r w:rsidRPr="00D27B83">
        <w:rPr>
          <w:rFonts w:ascii="Times New Roman" w:eastAsia="Times New Roman" w:hAnsi="Times New Roman" w:cs="Times New Roman"/>
          <w:color w:val="000000" w:themeColor="text1"/>
          <w:kern w:val="0"/>
          <w:sz w:val="24"/>
          <w:szCs w:val="24"/>
          <w:lang w:eastAsia="lv-LV"/>
          <w14:ligatures w14:val="none"/>
        </w:rPr>
        <w:t xml:space="preserve">Domes priekšsēdētāja vietniece                                                                          </w:t>
      </w:r>
      <w:proofErr w:type="spellStart"/>
      <w:r w:rsidRPr="00D27B83">
        <w:rPr>
          <w:rFonts w:ascii="Times New Roman" w:eastAsia="Times New Roman" w:hAnsi="Times New Roman" w:cs="Times New Roman"/>
          <w:color w:val="000000" w:themeColor="text1"/>
          <w:kern w:val="0"/>
          <w:sz w:val="24"/>
          <w:szCs w:val="24"/>
          <w:lang w:eastAsia="lv-LV"/>
          <w14:ligatures w14:val="none"/>
        </w:rPr>
        <w:t>G.Kraukle</w:t>
      </w:r>
      <w:proofErr w:type="spellEnd"/>
    </w:p>
    <w:p w14:paraId="52DD93CB" w14:textId="77777777" w:rsidR="00EF745D" w:rsidRPr="00EF745D" w:rsidRDefault="00EF745D" w:rsidP="00EF745D"/>
    <w:sectPr w:rsidR="00EF745D" w:rsidRPr="00EF745D" w:rsidSect="00E75653">
      <w:pgSz w:w="11906" w:h="16838"/>
      <w:pgMar w:top="709" w:right="141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F86"/>
    <w:multiLevelType w:val="multilevel"/>
    <w:tmpl w:val="195E968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0C54B0C"/>
    <w:multiLevelType w:val="hybridMultilevel"/>
    <w:tmpl w:val="28EEABCA"/>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1745BB"/>
    <w:multiLevelType w:val="multilevel"/>
    <w:tmpl w:val="E2A686DC"/>
    <w:lvl w:ilvl="0">
      <w:start w:val="31"/>
      <w:numFmt w:val="decimal"/>
      <w:lvlText w:val="%1."/>
      <w:lvlJc w:val="left"/>
      <w:pPr>
        <w:ind w:left="720" w:hanging="360"/>
      </w:pPr>
      <w:rPr>
        <w:rFonts w:eastAsia="Times New Roman"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5898758">
    <w:abstractNumId w:val="2"/>
  </w:num>
  <w:num w:numId="2" w16cid:durableId="1365054963">
    <w:abstractNumId w:val="0"/>
  </w:num>
  <w:num w:numId="3" w16cid:durableId="74680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6A"/>
    <w:rsid w:val="00024C90"/>
    <w:rsid w:val="000B0571"/>
    <w:rsid w:val="000B247A"/>
    <w:rsid w:val="001844D1"/>
    <w:rsid w:val="002605FD"/>
    <w:rsid w:val="00306654"/>
    <w:rsid w:val="003605E6"/>
    <w:rsid w:val="00391D8F"/>
    <w:rsid w:val="003B0D21"/>
    <w:rsid w:val="00400E36"/>
    <w:rsid w:val="004E7953"/>
    <w:rsid w:val="005249FD"/>
    <w:rsid w:val="005B297D"/>
    <w:rsid w:val="005F7435"/>
    <w:rsid w:val="00660FCE"/>
    <w:rsid w:val="00684BB1"/>
    <w:rsid w:val="006B2352"/>
    <w:rsid w:val="006D401D"/>
    <w:rsid w:val="006E257E"/>
    <w:rsid w:val="00717887"/>
    <w:rsid w:val="00726D73"/>
    <w:rsid w:val="00784D58"/>
    <w:rsid w:val="007B1DF5"/>
    <w:rsid w:val="007D6986"/>
    <w:rsid w:val="00871DF8"/>
    <w:rsid w:val="00875090"/>
    <w:rsid w:val="008A2B87"/>
    <w:rsid w:val="008C15ED"/>
    <w:rsid w:val="0093594F"/>
    <w:rsid w:val="009A10AC"/>
    <w:rsid w:val="009D2532"/>
    <w:rsid w:val="00A4436F"/>
    <w:rsid w:val="00A65BC4"/>
    <w:rsid w:val="00AA4BF9"/>
    <w:rsid w:val="00AC14DD"/>
    <w:rsid w:val="00B111F9"/>
    <w:rsid w:val="00B9086C"/>
    <w:rsid w:val="00BC4DA2"/>
    <w:rsid w:val="00C16194"/>
    <w:rsid w:val="00C52168"/>
    <w:rsid w:val="00CA146A"/>
    <w:rsid w:val="00D106DF"/>
    <w:rsid w:val="00D27B83"/>
    <w:rsid w:val="00D36B69"/>
    <w:rsid w:val="00DB185F"/>
    <w:rsid w:val="00E119DD"/>
    <w:rsid w:val="00E21D11"/>
    <w:rsid w:val="00E333D9"/>
    <w:rsid w:val="00E75653"/>
    <w:rsid w:val="00EF745D"/>
    <w:rsid w:val="00F06D66"/>
    <w:rsid w:val="00F16DF1"/>
    <w:rsid w:val="00F472FC"/>
    <w:rsid w:val="00F77DF3"/>
    <w:rsid w:val="00FA63B6"/>
    <w:rsid w:val="00FF7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AD3E"/>
  <w15:chartTrackingRefBased/>
  <w15:docId w15:val="{DF63A0FF-30D9-4264-A618-154EC897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10A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7DF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5417">
      <w:bodyDiv w:val="1"/>
      <w:marLeft w:val="0"/>
      <w:marRight w:val="0"/>
      <w:marTop w:val="0"/>
      <w:marBottom w:val="0"/>
      <w:divBdr>
        <w:top w:val="none" w:sz="0" w:space="0" w:color="auto"/>
        <w:left w:val="none" w:sz="0" w:space="0" w:color="auto"/>
        <w:bottom w:val="none" w:sz="0" w:space="0" w:color="auto"/>
        <w:right w:val="none" w:sz="0" w:space="0" w:color="auto"/>
      </w:divBdr>
    </w:div>
    <w:div w:id="1575775307">
      <w:bodyDiv w:val="1"/>
      <w:marLeft w:val="0"/>
      <w:marRight w:val="0"/>
      <w:marTop w:val="0"/>
      <w:marBottom w:val="0"/>
      <w:divBdr>
        <w:top w:val="none" w:sz="0" w:space="0" w:color="auto"/>
        <w:left w:val="none" w:sz="0" w:space="0" w:color="auto"/>
        <w:bottom w:val="none" w:sz="0" w:space="0" w:color="auto"/>
        <w:right w:val="none" w:sz="0" w:space="0" w:color="auto"/>
      </w:divBdr>
      <w:divsChild>
        <w:div w:id="1159424426">
          <w:marLeft w:val="0"/>
          <w:marRight w:val="0"/>
          <w:marTop w:val="0"/>
          <w:marBottom w:val="567"/>
          <w:divBdr>
            <w:top w:val="none" w:sz="0" w:space="0" w:color="auto"/>
            <w:left w:val="none" w:sz="0" w:space="0" w:color="auto"/>
            <w:bottom w:val="none" w:sz="0" w:space="0" w:color="auto"/>
            <w:right w:val="none" w:sz="0" w:space="0" w:color="auto"/>
          </w:divBdr>
        </w:div>
        <w:div w:id="958535308">
          <w:marLeft w:val="0"/>
          <w:marRight w:val="0"/>
          <w:marTop w:val="0"/>
          <w:marBottom w:val="567"/>
          <w:divBdr>
            <w:top w:val="none" w:sz="0" w:space="0" w:color="auto"/>
            <w:left w:val="none" w:sz="0" w:space="0" w:color="auto"/>
            <w:bottom w:val="none" w:sz="0" w:space="0" w:color="auto"/>
            <w:right w:val="none" w:sz="0" w:space="0" w:color="auto"/>
          </w:divBdr>
        </w:div>
        <w:div w:id="178933165">
          <w:marLeft w:val="0"/>
          <w:marRight w:val="0"/>
          <w:marTop w:val="0"/>
          <w:marBottom w:val="0"/>
          <w:divBdr>
            <w:top w:val="none" w:sz="0" w:space="0" w:color="auto"/>
            <w:left w:val="none" w:sz="0" w:space="0" w:color="auto"/>
            <w:bottom w:val="none" w:sz="0" w:space="0" w:color="auto"/>
            <w:right w:val="none" w:sz="0" w:space="0" w:color="auto"/>
          </w:divBdr>
        </w:div>
        <w:div w:id="266039650">
          <w:marLeft w:val="0"/>
          <w:marRight w:val="0"/>
          <w:marTop w:val="0"/>
          <w:marBottom w:val="0"/>
          <w:divBdr>
            <w:top w:val="none" w:sz="0" w:space="0" w:color="auto"/>
            <w:left w:val="none" w:sz="0" w:space="0" w:color="auto"/>
            <w:bottom w:val="none" w:sz="0" w:space="0" w:color="auto"/>
            <w:right w:val="none" w:sz="0" w:space="0" w:color="auto"/>
          </w:divBdr>
        </w:div>
        <w:div w:id="1536236221">
          <w:marLeft w:val="0"/>
          <w:marRight w:val="0"/>
          <w:marTop w:val="0"/>
          <w:marBottom w:val="0"/>
          <w:divBdr>
            <w:top w:val="none" w:sz="0" w:space="0" w:color="auto"/>
            <w:left w:val="none" w:sz="0" w:space="0" w:color="auto"/>
            <w:bottom w:val="none" w:sz="0" w:space="0" w:color="auto"/>
            <w:right w:val="none" w:sz="0" w:space="0" w:color="auto"/>
          </w:divBdr>
        </w:div>
        <w:div w:id="1355109625">
          <w:marLeft w:val="0"/>
          <w:marRight w:val="0"/>
          <w:marTop w:val="0"/>
          <w:marBottom w:val="0"/>
          <w:divBdr>
            <w:top w:val="none" w:sz="0" w:space="0" w:color="auto"/>
            <w:left w:val="none" w:sz="0" w:space="0" w:color="auto"/>
            <w:bottom w:val="none" w:sz="0" w:space="0" w:color="auto"/>
            <w:right w:val="none" w:sz="0" w:space="0" w:color="auto"/>
          </w:divBdr>
        </w:div>
        <w:div w:id="67118634">
          <w:marLeft w:val="0"/>
          <w:marRight w:val="0"/>
          <w:marTop w:val="0"/>
          <w:marBottom w:val="0"/>
          <w:divBdr>
            <w:top w:val="none" w:sz="0" w:space="0" w:color="auto"/>
            <w:left w:val="none" w:sz="0" w:space="0" w:color="auto"/>
            <w:bottom w:val="none" w:sz="0" w:space="0" w:color="auto"/>
            <w:right w:val="none" w:sz="0" w:space="0" w:color="auto"/>
          </w:divBdr>
        </w:div>
        <w:div w:id="476412913">
          <w:marLeft w:val="0"/>
          <w:marRight w:val="0"/>
          <w:marTop w:val="0"/>
          <w:marBottom w:val="0"/>
          <w:divBdr>
            <w:top w:val="none" w:sz="0" w:space="0" w:color="auto"/>
            <w:left w:val="none" w:sz="0" w:space="0" w:color="auto"/>
            <w:bottom w:val="none" w:sz="0" w:space="0" w:color="auto"/>
            <w:right w:val="none" w:sz="0" w:space="0" w:color="auto"/>
          </w:divBdr>
        </w:div>
        <w:div w:id="2035616854">
          <w:marLeft w:val="0"/>
          <w:marRight w:val="0"/>
          <w:marTop w:val="0"/>
          <w:marBottom w:val="0"/>
          <w:divBdr>
            <w:top w:val="none" w:sz="0" w:space="0" w:color="auto"/>
            <w:left w:val="none" w:sz="0" w:space="0" w:color="auto"/>
            <w:bottom w:val="none" w:sz="0" w:space="0" w:color="auto"/>
            <w:right w:val="none" w:sz="0" w:space="0" w:color="auto"/>
          </w:divBdr>
        </w:div>
        <w:div w:id="1091664288">
          <w:marLeft w:val="0"/>
          <w:marRight w:val="0"/>
          <w:marTop w:val="0"/>
          <w:marBottom w:val="0"/>
          <w:divBdr>
            <w:top w:val="none" w:sz="0" w:space="0" w:color="auto"/>
            <w:left w:val="none" w:sz="0" w:space="0" w:color="auto"/>
            <w:bottom w:val="none" w:sz="0" w:space="0" w:color="auto"/>
            <w:right w:val="none" w:sz="0" w:space="0" w:color="auto"/>
          </w:divBdr>
        </w:div>
        <w:div w:id="291794159">
          <w:marLeft w:val="0"/>
          <w:marRight w:val="0"/>
          <w:marTop w:val="0"/>
          <w:marBottom w:val="0"/>
          <w:divBdr>
            <w:top w:val="none" w:sz="0" w:space="0" w:color="auto"/>
            <w:left w:val="none" w:sz="0" w:space="0" w:color="auto"/>
            <w:bottom w:val="none" w:sz="0" w:space="0" w:color="auto"/>
            <w:right w:val="none" w:sz="0" w:space="0" w:color="auto"/>
          </w:divBdr>
        </w:div>
        <w:div w:id="749544709">
          <w:marLeft w:val="0"/>
          <w:marRight w:val="0"/>
          <w:marTop w:val="0"/>
          <w:marBottom w:val="0"/>
          <w:divBdr>
            <w:top w:val="none" w:sz="0" w:space="0" w:color="auto"/>
            <w:left w:val="none" w:sz="0" w:space="0" w:color="auto"/>
            <w:bottom w:val="none" w:sz="0" w:space="0" w:color="auto"/>
            <w:right w:val="none" w:sz="0" w:space="0" w:color="auto"/>
          </w:divBdr>
        </w:div>
        <w:div w:id="1433355139">
          <w:marLeft w:val="0"/>
          <w:marRight w:val="0"/>
          <w:marTop w:val="0"/>
          <w:marBottom w:val="0"/>
          <w:divBdr>
            <w:top w:val="none" w:sz="0" w:space="0" w:color="auto"/>
            <w:left w:val="none" w:sz="0" w:space="0" w:color="auto"/>
            <w:bottom w:val="none" w:sz="0" w:space="0" w:color="auto"/>
            <w:right w:val="none" w:sz="0" w:space="0" w:color="auto"/>
          </w:divBdr>
        </w:div>
        <w:div w:id="396783385">
          <w:marLeft w:val="0"/>
          <w:marRight w:val="0"/>
          <w:marTop w:val="0"/>
          <w:marBottom w:val="0"/>
          <w:divBdr>
            <w:top w:val="none" w:sz="0" w:space="0" w:color="auto"/>
            <w:left w:val="none" w:sz="0" w:space="0" w:color="auto"/>
            <w:bottom w:val="none" w:sz="0" w:space="0" w:color="auto"/>
            <w:right w:val="none" w:sz="0" w:space="0" w:color="auto"/>
          </w:divBdr>
        </w:div>
        <w:div w:id="1081179027">
          <w:marLeft w:val="0"/>
          <w:marRight w:val="0"/>
          <w:marTop w:val="0"/>
          <w:marBottom w:val="0"/>
          <w:divBdr>
            <w:top w:val="none" w:sz="0" w:space="0" w:color="auto"/>
            <w:left w:val="none" w:sz="0" w:space="0" w:color="auto"/>
            <w:bottom w:val="none" w:sz="0" w:space="0" w:color="auto"/>
            <w:right w:val="none" w:sz="0" w:space="0" w:color="auto"/>
          </w:divBdr>
        </w:div>
        <w:div w:id="1635334589">
          <w:marLeft w:val="0"/>
          <w:marRight w:val="0"/>
          <w:marTop w:val="0"/>
          <w:marBottom w:val="0"/>
          <w:divBdr>
            <w:top w:val="none" w:sz="0" w:space="0" w:color="auto"/>
            <w:left w:val="none" w:sz="0" w:space="0" w:color="auto"/>
            <w:bottom w:val="none" w:sz="0" w:space="0" w:color="auto"/>
            <w:right w:val="none" w:sz="0" w:space="0" w:color="auto"/>
          </w:divBdr>
        </w:div>
        <w:div w:id="302006749">
          <w:marLeft w:val="0"/>
          <w:marRight w:val="0"/>
          <w:marTop w:val="0"/>
          <w:marBottom w:val="0"/>
          <w:divBdr>
            <w:top w:val="none" w:sz="0" w:space="0" w:color="auto"/>
            <w:left w:val="none" w:sz="0" w:space="0" w:color="auto"/>
            <w:bottom w:val="none" w:sz="0" w:space="0" w:color="auto"/>
            <w:right w:val="none" w:sz="0" w:space="0" w:color="auto"/>
          </w:divBdr>
        </w:div>
        <w:div w:id="1287272287">
          <w:marLeft w:val="0"/>
          <w:marRight w:val="0"/>
          <w:marTop w:val="0"/>
          <w:marBottom w:val="0"/>
          <w:divBdr>
            <w:top w:val="none" w:sz="0" w:space="0" w:color="auto"/>
            <w:left w:val="none" w:sz="0" w:space="0" w:color="auto"/>
            <w:bottom w:val="none" w:sz="0" w:space="0" w:color="auto"/>
            <w:right w:val="none" w:sz="0" w:space="0" w:color="auto"/>
          </w:divBdr>
        </w:div>
        <w:div w:id="1039477948">
          <w:marLeft w:val="0"/>
          <w:marRight w:val="0"/>
          <w:marTop w:val="0"/>
          <w:marBottom w:val="0"/>
          <w:divBdr>
            <w:top w:val="none" w:sz="0" w:space="0" w:color="auto"/>
            <w:left w:val="none" w:sz="0" w:space="0" w:color="auto"/>
            <w:bottom w:val="none" w:sz="0" w:space="0" w:color="auto"/>
            <w:right w:val="none" w:sz="0" w:space="0" w:color="auto"/>
          </w:divBdr>
        </w:div>
        <w:div w:id="1212233640">
          <w:marLeft w:val="0"/>
          <w:marRight w:val="0"/>
          <w:marTop w:val="0"/>
          <w:marBottom w:val="0"/>
          <w:divBdr>
            <w:top w:val="none" w:sz="0" w:space="0" w:color="auto"/>
            <w:left w:val="none" w:sz="0" w:space="0" w:color="auto"/>
            <w:bottom w:val="none" w:sz="0" w:space="0" w:color="auto"/>
            <w:right w:val="none" w:sz="0" w:space="0" w:color="auto"/>
          </w:divBdr>
        </w:div>
        <w:div w:id="1230725271">
          <w:marLeft w:val="0"/>
          <w:marRight w:val="0"/>
          <w:marTop w:val="0"/>
          <w:marBottom w:val="0"/>
          <w:divBdr>
            <w:top w:val="none" w:sz="0" w:space="0" w:color="auto"/>
            <w:left w:val="none" w:sz="0" w:space="0" w:color="auto"/>
            <w:bottom w:val="none" w:sz="0" w:space="0" w:color="auto"/>
            <w:right w:val="none" w:sz="0" w:space="0" w:color="auto"/>
          </w:divBdr>
        </w:div>
        <w:div w:id="444421505">
          <w:marLeft w:val="0"/>
          <w:marRight w:val="0"/>
          <w:marTop w:val="0"/>
          <w:marBottom w:val="0"/>
          <w:divBdr>
            <w:top w:val="none" w:sz="0" w:space="0" w:color="auto"/>
            <w:left w:val="none" w:sz="0" w:space="0" w:color="auto"/>
            <w:bottom w:val="none" w:sz="0" w:space="0" w:color="auto"/>
            <w:right w:val="none" w:sz="0" w:space="0" w:color="auto"/>
          </w:divBdr>
        </w:div>
        <w:div w:id="1317148504">
          <w:marLeft w:val="0"/>
          <w:marRight w:val="0"/>
          <w:marTop w:val="0"/>
          <w:marBottom w:val="0"/>
          <w:divBdr>
            <w:top w:val="none" w:sz="0" w:space="0" w:color="auto"/>
            <w:left w:val="none" w:sz="0" w:space="0" w:color="auto"/>
            <w:bottom w:val="none" w:sz="0" w:space="0" w:color="auto"/>
            <w:right w:val="none" w:sz="0" w:space="0" w:color="auto"/>
          </w:divBdr>
        </w:div>
        <w:div w:id="646473446">
          <w:marLeft w:val="0"/>
          <w:marRight w:val="0"/>
          <w:marTop w:val="0"/>
          <w:marBottom w:val="0"/>
          <w:divBdr>
            <w:top w:val="none" w:sz="0" w:space="0" w:color="auto"/>
            <w:left w:val="none" w:sz="0" w:space="0" w:color="auto"/>
            <w:bottom w:val="none" w:sz="0" w:space="0" w:color="auto"/>
            <w:right w:val="none" w:sz="0" w:space="0" w:color="auto"/>
          </w:divBdr>
        </w:div>
        <w:div w:id="613245453">
          <w:marLeft w:val="0"/>
          <w:marRight w:val="0"/>
          <w:marTop w:val="240"/>
          <w:marBottom w:val="0"/>
          <w:divBdr>
            <w:top w:val="none" w:sz="0" w:space="0" w:color="auto"/>
            <w:left w:val="none" w:sz="0" w:space="0" w:color="auto"/>
            <w:bottom w:val="none" w:sz="0" w:space="0" w:color="auto"/>
            <w:right w:val="none" w:sz="0" w:space="0" w:color="auto"/>
          </w:divBdr>
        </w:div>
        <w:div w:id="185803806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00005-audzugimenes-noteikumi" TargetMode="External"/><Relationship Id="rId18" Type="http://schemas.openxmlformats.org/officeDocument/2006/relationships/hyperlink" Target="https://likumi.lv/ta/id/49096-bernu-tiesibu-aizsardzibas-likums" TargetMode="External"/><Relationship Id="rId26" Type="http://schemas.openxmlformats.org/officeDocument/2006/relationships/hyperlink" Target="https://likumi.lv/ta/id/319717-noteikumi-par-majsaimniecibas-materialas-situacijas-izvertesanu-un-socialas-palidzibas-sanemsanu" TargetMode="External"/><Relationship Id="rId3" Type="http://schemas.openxmlformats.org/officeDocument/2006/relationships/settings" Target="settings.xml"/><Relationship Id="rId21" Type="http://schemas.openxmlformats.org/officeDocument/2006/relationships/hyperlink" Target="https://likumi.lv/ta/id/68488-socialo-pakalpojumu-un-socialas-palidzibas-likums" TargetMode="External"/><Relationship Id="rId34" Type="http://schemas.openxmlformats.org/officeDocument/2006/relationships/theme" Target="theme/theme1.xml"/><Relationship Id="rId7" Type="http://schemas.openxmlformats.org/officeDocument/2006/relationships/hyperlink" Target="https://likumi.lv/ta/id/121592-noteikumi-par-socialajam-garantijam-barenim-un-bez-vecaku-gadibas-palikusajam-bernam-kurs-ir-arpusgimenes-aprupe-ka-ari-pec-arp..." TargetMode="External"/><Relationship Id="rId12" Type="http://schemas.openxmlformats.org/officeDocument/2006/relationships/hyperlink" Target="https://likumi.lv/ta/id/300005-audzugimenes-noteikumi"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5" Type="http://schemas.openxmlformats.org/officeDocument/2006/relationships/hyperlink" Target="https://likumi.lv/ta/id/319717-noteikumi-par-majsaimniecibas-materialas-situacijas-izvertesanu-un-socialas-palidzibas-sanemsan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00005-audzugimenes-noteikumi" TargetMode="External"/><Relationship Id="rId20" Type="http://schemas.openxmlformats.org/officeDocument/2006/relationships/hyperlink" Target="https://likumi.lv/ta/id/56812-par-palidzibu-dzivokla-jautajumu-risinasana" TargetMode="External"/><Relationship Id="rId29" Type="http://schemas.openxmlformats.org/officeDocument/2006/relationships/hyperlink" Target="https://likumi.lv/ta/id/336956-pasvaldibu-likums" TargetMode="External"/><Relationship Id="rId1" Type="http://schemas.openxmlformats.org/officeDocument/2006/relationships/numbering" Target="numbering.xml"/><Relationship Id="rId6" Type="http://schemas.openxmlformats.org/officeDocument/2006/relationships/hyperlink" Target="https://likumi.lv/ta/id/56812-par-palidzibu-dzivokla-jautajumu-risinasana" TargetMode="External"/><Relationship Id="rId11" Type="http://schemas.openxmlformats.org/officeDocument/2006/relationships/hyperlink" Target="https://likumi.lv/ta/id/121592-noteikumi-par-socialajam-garantijam-barenim-un-bez-vecaku-gadibas-palikusajam-bernam-kurs-ir-arpusgimenes-aprupe-ka-ari-pec-arp..." TargetMode="External"/><Relationship Id="rId24" Type="http://schemas.openxmlformats.org/officeDocument/2006/relationships/hyperlink" Target="https://likumi.lv/ta/id/319717-noteikumi-par-majsaimniecibas-materialas-situacijas-izvertesanu-un-socialas-palidzibas-sanemsanu" TargetMode="External"/><Relationship Id="rId32" Type="http://schemas.openxmlformats.org/officeDocument/2006/relationships/hyperlink" Target="https://likumi.lv/ta/id/336956-pasvaldibu-likums" TargetMode="External"/><Relationship Id="rId5" Type="http://schemas.openxmlformats.org/officeDocument/2006/relationships/image" Target="media/image1.png"/><Relationship Id="rId15" Type="http://schemas.openxmlformats.org/officeDocument/2006/relationships/hyperlink" Target="https://likumi.lv/ta/id/319717-noteikumi-par-majsaimniecibas-materialas-situacijas-izvertesanu-un-socialas-palidzibas-sanemsanu" TargetMode="External"/><Relationship Id="rId23" Type="http://schemas.openxmlformats.org/officeDocument/2006/relationships/hyperlink" Target="https://likumi.lv/ta/id/68488-socialo-pakalpojumu-un-socialas-palidzibas-likums" TargetMode="External"/><Relationship Id="rId28" Type="http://schemas.openxmlformats.org/officeDocument/2006/relationships/hyperlink" Target="https://likumi.lv/ta/id/300005-audzugimenes-noteikumi" TargetMode="External"/><Relationship Id="rId10" Type="http://schemas.openxmlformats.org/officeDocument/2006/relationships/hyperlink" Target="https://likumi.lv/ta/id/121592-noteikumi-par-socialajam-garantijam-barenim-un-bez-vecaku-gadibas-palikusajam-bernam-kurs-ir-arpusgimenes-aprupe-ka-ari-pec-arp..." TargetMode="External"/><Relationship Id="rId19" Type="http://schemas.openxmlformats.org/officeDocument/2006/relationships/hyperlink" Target="https://likumi.lv/ta/id/49096-bernu-tiesibu-aizsardzibas-likums" TargetMode="External"/><Relationship Id="rId31"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121592-noteikumi-par-socialajam-garantijam-barenim-un-bez-vecaku-gadibas-palikusajam-bernam-kurs-ir-arpusgimenes-aprupe-ka-ari-pec-arp..."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hyperlink" Target="https://likumi.lv/ta/id/300005-audzugimenes-noteikumi" TargetMode="External"/><Relationship Id="rId30" Type="http://schemas.openxmlformats.org/officeDocument/2006/relationships/hyperlink" Target="https://likumi.lv/ta/id/336956-pasvaldibu-likums" TargetMode="External"/><Relationship Id="rId8"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13685</Words>
  <Characters>7801</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Stašulāne</dc:creator>
  <cp:keywords/>
  <dc:description/>
  <cp:lastModifiedBy>Līga Garkalne</cp:lastModifiedBy>
  <cp:revision>8</cp:revision>
  <cp:lastPrinted>2023-11-01T08:54:00Z</cp:lastPrinted>
  <dcterms:created xsi:type="dcterms:W3CDTF">2023-11-02T14:59:00Z</dcterms:created>
  <dcterms:modified xsi:type="dcterms:W3CDTF">2023-11-03T09:58:00Z</dcterms:modified>
</cp:coreProperties>
</file>