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2054" w:rsidRDefault="002F2054" w:rsidP="002F2054">
      <w:pPr>
        <w:jc w:val="center"/>
        <w:rPr>
          <w:rFonts w:ascii="Times New Roman" w:hAnsi="Times New Roman" w:cs="Times New Roman"/>
          <w:sz w:val="32"/>
          <w:szCs w:val="32"/>
          <w:lang w:val="lv-LV"/>
        </w:rPr>
      </w:pPr>
    </w:p>
    <w:p w:rsidR="002F2054" w:rsidRDefault="002F2054" w:rsidP="002F2054">
      <w:pPr>
        <w:jc w:val="center"/>
        <w:rPr>
          <w:rFonts w:ascii="Times New Roman" w:hAnsi="Times New Roman" w:cs="Times New Roman"/>
          <w:sz w:val="32"/>
          <w:szCs w:val="32"/>
          <w:lang w:val="lv-LV"/>
        </w:rPr>
      </w:pPr>
    </w:p>
    <w:p w:rsidR="0008329B" w:rsidRDefault="002F2054" w:rsidP="002F2054">
      <w:pPr>
        <w:jc w:val="center"/>
        <w:rPr>
          <w:rFonts w:ascii="Times New Roman" w:hAnsi="Times New Roman" w:cs="Times New Roman"/>
          <w:sz w:val="32"/>
          <w:szCs w:val="32"/>
          <w:lang w:val="lv-LV"/>
        </w:rPr>
      </w:pPr>
      <w:r w:rsidRPr="002F2054">
        <w:rPr>
          <w:rFonts w:ascii="Times New Roman" w:hAnsi="Times New Roman" w:cs="Times New Roman"/>
          <w:sz w:val="32"/>
          <w:szCs w:val="32"/>
          <w:lang w:val="lv-LV"/>
        </w:rPr>
        <w:t xml:space="preserve">Skaidrojošais </w:t>
      </w:r>
      <w:r>
        <w:rPr>
          <w:rFonts w:ascii="Times New Roman" w:hAnsi="Times New Roman" w:cs="Times New Roman"/>
          <w:sz w:val="32"/>
          <w:szCs w:val="32"/>
          <w:lang w:val="lv-LV"/>
        </w:rPr>
        <w:t>ap</w:t>
      </w:r>
      <w:r w:rsidRPr="002F2054">
        <w:rPr>
          <w:rFonts w:ascii="Times New Roman" w:hAnsi="Times New Roman" w:cs="Times New Roman"/>
          <w:sz w:val="32"/>
          <w:szCs w:val="32"/>
          <w:lang w:val="lv-LV"/>
        </w:rPr>
        <w:t>raksts tāmei.</w:t>
      </w:r>
    </w:p>
    <w:p w:rsidR="002F2054" w:rsidRDefault="002F2054" w:rsidP="002F2054">
      <w:pPr>
        <w:jc w:val="both"/>
        <w:rPr>
          <w:rFonts w:ascii="Times New Roman" w:hAnsi="Times New Roman" w:cs="Times New Roman"/>
          <w:sz w:val="24"/>
          <w:szCs w:val="24"/>
          <w:lang w:val="lv-LV"/>
        </w:rPr>
      </w:pPr>
    </w:p>
    <w:p w:rsidR="002F2054" w:rsidRDefault="002F2054" w:rsidP="002F2054">
      <w:pPr>
        <w:jc w:val="both"/>
        <w:rPr>
          <w:rFonts w:ascii="Times New Roman" w:hAnsi="Times New Roman" w:cs="Times New Roman"/>
          <w:sz w:val="24"/>
          <w:szCs w:val="24"/>
          <w:lang w:val="lv-LV"/>
        </w:rPr>
      </w:pPr>
      <w:bookmarkStart w:id="0" w:name="_GoBack"/>
      <w:bookmarkEnd w:id="0"/>
    </w:p>
    <w:p w:rsidR="002F2054" w:rsidRPr="002F2054" w:rsidRDefault="002F2054" w:rsidP="002F2054">
      <w:pPr>
        <w:jc w:val="both"/>
        <w:rPr>
          <w:rFonts w:ascii="Times New Roman" w:hAnsi="Times New Roman" w:cs="Times New Roman"/>
          <w:sz w:val="24"/>
          <w:szCs w:val="24"/>
          <w:lang w:val="lv-LV"/>
        </w:rPr>
      </w:pPr>
    </w:p>
    <w:p w:rsidR="002F2054" w:rsidRDefault="002F2054" w:rsidP="002F205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                 Aprēķini veikti uz Latvijas Valsts ceļu vidējiem vienības izcenojumiem 2018. gada cenās.          </w:t>
      </w:r>
    </w:p>
    <w:p w:rsidR="002F2054" w:rsidRPr="002F2054" w:rsidRDefault="002F2054" w:rsidP="002F205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                 </w:t>
      </w:r>
      <w:r w:rsidRPr="002F2054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Būvdarbu veicējam jāievērtē darbu daudzuma sarakstā minēto darbu veikšanai nepieciešamie materiāli (kas doti blīvā veidā) un papildus darbi, kas nav minēti </w:t>
      </w:r>
      <w:r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būvdarbu apjomu </w:t>
      </w:r>
      <w:r w:rsidRPr="002F2054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sarakstā, bet bez kuriem nebūtu iespējama galveno būvdarbu </w:t>
      </w:r>
      <w:r w:rsidRPr="002F2054">
        <w:rPr>
          <w:rFonts w:ascii="Times New Roman" w:eastAsia="Times New Roman" w:hAnsi="Times New Roman" w:cs="Times New Roman"/>
          <w:sz w:val="24"/>
          <w:szCs w:val="24"/>
          <w:lang w:val="lv-LV"/>
        </w:rPr>
        <w:t>veikšana</w:t>
      </w:r>
      <w:r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 pilnā apjomā un </w:t>
      </w:r>
      <w:r w:rsidRPr="002F2054">
        <w:rPr>
          <w:rFonts w:ascii="Times New Roman" w:eastAsia="Times New Roman" w:hAnsi="Times New Roman" w:cs="Times New Roman"/>
          <w:sz w:val="24"/>
          <w:szCs w:val="24"/>
          <w:lang w:val="lv-LV"/>
        </w:rPr>
        <w:t>tehnoloģiski pareiza</w:t>
      </w:r>
      <w:r>
        <w:rPr>
          <w:rFonts w:ascii="Times New Roman" w:eastAsia="Times New Roman" w:hAnsi="Times New Roman" w:cs="Times New Roman"/>
          <w:sz w:val="24"/>
          <w:szCs w:val="24"/>
          <w:lang w:val="lv-LV"/>
        </w:rPr>
        <w:t>,</w:t>
      </w:r>
      <w:r w:rsidRPr="002F2054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lv-LV"/>
        </w:rPr>
        <w:t>saskaņā ar</w:t>
      </w:r>
      <w:r w:rsidRPr="002F2054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ceļu specifikācijām un citiem </w:t>
      </w:r>
      <w:r w:rsidRPr="002F2054">
        <w:rPr>
          <w:rFonts w:ascii="Times New Roman" w:eastAsia="Times New Roman" w:hAnsi="Times New Roman" w:cs="Times New Roman"/>
          <w:sz w:val="24"/>
          <w:szCs w:val="24"/>
          <w:lang w:val="lv-LV"/>
        </w:rPr>
        <w:t>spēkā</w:t>
      </w:r>
      <w:r w:rsidRPr="002F2054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 esošajiem normatīviem </w:t>
      </w:r>
      <w:r>
        <w:rPr>
          <w:rFonts w:ascii="Times New Roman" w:eastAsia="Times New Roman" w:hAnsi="Times New Roman" w:cs="Times New Roman"/>
          <w:sz w:val="24"/>
          <w:szCs w:val="24"/>
          <w:lang w:val="lv-LV"/>
        </w:rPr>
        <w:t>aktiek.</w:t>
      </w:r>
    </w:p>
    <w:p w:rsidR="002F2054" w:rsidRDefault="002F2054" w:rsidP="002F2054">
      <w:pPr>
        <w:jc w:val="center"/>
        <w:rPr>
          <w:rFonts w:ascii="Times New Roman" w:hAnsi="Times New Roman" w:cs="Times New Roman"/>
          <w:sz w:val="32"/>
          <w:szCs w:val="32"/>
          <w:lang w:val="lv-LV"/>
        </w:rPr>
      </w:pPr>
    </w:p>
    <w:p w:rsidR="002F2054" w:rsidRDefault="002F2054" w:rsidP="002F2054">
      <w:pPr>
        <w:jc w:val="center"/>
        <w:rPr>
          <w:rFonts w:ascii="Times New Roman" w:hAnsi="Times New Roman" w:cs="Times New Roman"/>
          <w:sz w:val="32"/>
          <w:szCs w:val="32"/>
          <w:lang w:val="lv-LV"/>
        </w:rPr>
      </w:pPr>
    </w:p>
    <w:p w:rsidR="002F2054" w:rsidRPr="002F2054" w:rsidRDefault="002F2054" w:rsidP="002F2054">
      <w:pPr>
        <w:jc w:val="center"/>
        <w:rPr>
          <w:rFonts w:ascii="Times New Roman" w:hAnsi="Times New Roman" w:cs="Times New Roman"/>
          <w:sz w:val="24"/>
          <w:szCs w:val="24"/>
          <w:lang w:val="lv-LV"/>
        </w:rPr>
      </w:pPr>
      <w:r w:rsidRPr="002F2054">
        <w:rPr>
          <w:rFonts w:ascii="Times New Roman" w:hAnsi="Times New Roman" w:cs="Times New Roman"/>
          <w:sz w:val="24"/>
          <w:szCs w:val="24"/>
          <w:lang w:val="lv-LV"/>
        </w:rPr>
        <w:t>Sastādīja                                 V. Pozniševa</w:t>
      </w:r>
    </w:p>
    <w:sectPr w:rsidR="002F2054" w:rsidRPr="002F205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054"/>
    <w:rsid w:val="0008329B"/>
    <w:rsid w:val="002F2054"/>
    <w:rsid w:val="00791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8C8DA"/>
  <w15:chartTrackingRefBased/>
  <w15:docId w15:val="{7FC515A6-0AD1-49D2-9343-F0D9E5E48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27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Lauma</dc:creator>
  <cp:keywords/>
  <dc:description/>
  <cp:lastModifiedBy>Lauma</cp:lastModifiedBy>
  <cp:revision>1</cp:revision>
  <cp:lastPrinted>2018-09-27T13:26:00Z</cp:lastPrinted>
  <dcterms:created xsi:type="dcterms:W3CDTF">2018-09-27T13:16:00Z</dcterms:created>
  <dcterms:modified xsi:type="dcterms:W3CDTF">2018-09-27T14:12:00Z</dcterms:modified>
</cp:coreProperties>
</file>