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Pr="00AD1AEA" w:rsidRDefault="002F765C" w:rsidP="002F765C">
      <w:pPr>
        <w:widowControl w:val="0"/>
        <w:suppressAutoHyphens/>
        <w:overflowPunct w:val="0"/>
        <w:autoSpaceDE w:val="0"/>
        <w:autoSpaceDN w:val="0"/>
        <w:spacing w:after="0" w:line="240" w:lineRule="auto"/>
        <w:jc w:val="both"/>
        <w:textAlignment w:val="baseline"/>
        <w:rPr>
          <w:rFonts w:ascii="Times New Roman" w:eastAsia="Times New Roman" w:hAnsi="Times New Roman"/>
          <w:i/>
          <w:iCs/>
          <w:kern w:val="3"/>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jc w:val="center"/>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jc w:val="center"/>
        <w:textAlignment w:val="baseline"/>
        <w:rPr>
          <w:rFonts w:ascii="Times New Roman" w:eastAsia="Times New Roman" w:hAnsi="Times New Roman"/>
          <w:b/>
          <w:bCs/>
          <w:kern w:val="3"/>
          <w:sz w:val="28"/>
          <w:szCs w:val="28"/>
          <w:lang w:eastAsia="lv-LV"/>
        </w:rPr>
      </w:pPr>
      <w:r w:rsidRPr="0092476D">
        <w:rPr>
          <w:rFonts w:ascii="Times New Roman" w:eastAsia="Times New Roman" w:hAnsi="Times New Roman"/>
          <w:b/>
          <w:bCs/>
          <w:kern w:val="3"/>
          <w:sz w:val="28"/>
          <w:szCs w:val="28"/>
          <w:lang w:eastAsia="lv-LV"/>
        </w:rPr>
        <w:t>IEPIRKUMA</w:t>
      </w:r>
    </w:p>
    <w:p w:rsidR="002F765C" w:rsidRPr="0092476D" w:rsidRDefault="002F765C" w:rsidP="002F765C">
      <w:pPr>
        <w:widowControl w:val="0"/>
        <w:suppressAutoHyphens/>
        <w:overflowPunct w:val="0"/>
        <w:autoSpaceDE w:val="0"/>
        <w:autoSpaceDN w:val="0"/>
        <w:spacing w:after="0" w:line="240" w:lineRule="auto"/>
        <w:jc w:val="center"/>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jc w:val="center"/>
        <w:textAlignment w:val="baseline"/>
      </w:pPr>
      <w:r w:rsidRPr="0092476D">
        <w:rPr>
          <w:rFonts w:ascii="Times New Roman" w:eastAsia="Times New Roman" w:hAnsi="Times New Roman"/>
          <w:b/>
          <w:sz w:val="44"/>
          <w:szCs w:val="44"/>
          <w:lang w:eastAsia="lv-LV"/>
        </w:rPr>
        <w:t>„</w:t>
      </w:r>
      <w:r w:rsidR="00DE0B76">
        <w:rPr>
          <w:rFonts w:ascii="Times New Roman" w:eastAsia="Times New Roman" w:hAnsi="Times New Roman"/>
          <w:b/>
          <w:sz w:val="44"/>
          <w:szCs w:val="44"/>
          <w:lang w:eastAsia="lv-LV"/>
        </w:rPr>
        <w:t>Viedo p</w:t>
      </w:r>
      <w:r w:rsidRPr="0092476D">
        <w:rPr>
          <w:rFonts w:ascii="Times New Roman" w:eastAsia="Times New Roman" w:hAnsi="Times New Roman"/>
          <w:b/>
          <w:sz w:val="44"/>
          <w:szCs w:val="44"/>
          <w:lang w:eastAsia="lv-LV"/>
        </w:rPr>
        <w:t>ilsētvides tehnoloģiju uzstādīšana Līvānu pilsētā</w:t>
      </w:r>
      <w:hyperlink r:id="rId8" w:history="1"/>
      <w:r w:rsidRPr="0092476D">
        <w:rPr>
          <w:rFonts w:ascii="Times New Roman" w:eastAsia="Times New Roman" w:hAnsi="Times New Roman"/>
          <w:b/>
          <w:sz w:val="44"/>
          <w:szCs w:val="44"/>
          <w:lang w:eastAsia="lv-LV"/>
        </w:rPr>
        <w:t>“</w:t>
      </w:r>
      <w:bookmarkStart w:id="0" w:name="_GoBack"/>
      <w:bookmarkEnd w:id="0"/>
    </w:p>
    <w:p w:rsidR="002F765C" w:rsidRPr="0092476D" w:rsidRDefault="002F765C" w:rsidP="002F765C">
      <w:pPr>
        <w:widowControl w:val="0"/>
        <w:suppressAutoHyphens/>
        <w:overflowPunct w:val="0"/>
        <w:autoSpaceDE w:val="0"/>
        <w:autoSpaceDN w:val="0"/>
        <w:spacing w:after="0" w:line="240" w:lineRule="auto"/>
        <w:jc w:val="center"/>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jc w:val="center"/>
        <w:textAlignment w:val="baseline"/>
        <w:rPr>
          <w:rFonts w:ascii="Times New Roman" w:eastAsia="Times New Roman" w:hAnsi="Times New Roman"/>
          <w:b/>
          <w:bCs/>
          <w:kern w:val="3"/>
          <w:sz w:val="28"/>
          <w:szCs w:val="28"/>
          <w:lang w:eastAsia="lv-LV"/>
        </w:rPr>
      </w:pPr>
      <w:r w:rsidRPr="0092476D">
        <w:rPr>
          <w:rFonts w:ascii="Times New Roman" w:eastAsia="Times New Roman" w:hAnsi="Times New Roman"/>
          <w:b/>
          <w:bCs/>
          <w:kern w:val="3"/>
          <w:sz w:val="28"/>
          <w:szCs w:val="28"/>
          <w:lang w:eastAsia="lv-LV"/>
        </w:rPr>
        <w:t>NOLIKUMS</w:t>
      </w: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jc w:val="center"/>
        <w:textAlignment w:val="baseline"/>
        <w:rPr>
          <w:rFonts w:ascii="Times New Roman" w:eastAsia="Times New Roman" w:hAnsi="Times New Roman"/>
          <w:kern w:val="3"/>
          <w:sz w:val="28"/>
          <w:szCs w:val="28"/>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jc w:val="center"/>
        <w:textAlignment w:val="baseline"/>
        <w:rPr>
          <w:rFonts w:ascii="Times New Roman" w:eastAsia="Times New Roman" w:hAnsi="Times New Roman"/>
          <w:kern w:val="3"/>
          <w:sz w:val="28"/>
          <w:szCs w:val="28"/>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jc w:val="center"/>
        <w:textAlignment w:val="baseline"/>
        <w:rPr>
          <w:rFonts w:ascii="Times New Roman" w:eastAsia="Times New Roman" w:hAnsi="Times New Roman"/>
          <w:kern w:val="3"/>
          <w:sz w:val="28"/>
          <w:szCs w:val="28"/>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jc w:val="center"/>
        <w:textAlignment w:val="baseline"/>
        <w:rPr>
          <w:rFonts w:ascii="Times New Roman" w:eastAsia="Times New Roman" w:hAnsi="Times New Roman"/>
          <w:kern w:val="3"/>
          <w:sz w:val="28"/>
          <w:szCs w:val="28"/>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jc w:val="center"/>
        <w:textAlignment w:val="baseline"/>
        <w:rPr>
          <w:rFonts w:ascii="Times New Roman" w:eastAsia="Times New Roman" w:hAnsi="Times New Roman"/>
          <w:kern w:val="3"/>
          <w:sz w:val="28"/>
          <w:szCs w:val="28"/>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textAlignment w:val="baseline"/>
        <w:rPr>
          <w:rFonts w:ascii="Times New Roman" w:eastAsia="Times New Roman" w:hAnsi="Times New Roman"/>
          <w:kern w:val="3"/>
          <w:sz w:val="28"/>
          <w:szCs w:val="28"/>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jc w:val="center"/>
        <w:textAlignment w:val="baseline"/>
        <w:rPr>
          <w:rFonts w:ascii="Times New Roman" w:eastAsia="Times New Roman" w:hAnsi="Times New Roman"/>
          <w:kern w:val="3"/>
          <w:sz w:val="28"/>
          <w:szCs w:val="28"/>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jc w:val="center"/>
        <w:textAlignment w:val="baseline"/>
      </w:pPr>
      <w:r w:rsidRPr="0092476D">
        <w:rPr>
          <w:rFonts w:ascii="Times New Roman" w:eastAsia="Times New Roman" w:hAnsi="Times New Roman"/>
          <w:kern w:val="3"/>
          <w:sz w:val="28"/>
          <w:szCs w:val="28"/>
          <w:lang w:eastAsia="lv-LV"/>
        </w:rPr>
        <w:t>Līvāni, 2018. gads</w:t>
      </w:r>
    </w:p>
    <w:p w:rsidR="002F765C" w:rsidRPr="0092476D" w:rsidRDefault="002F765C" w:rsidP="002F765C">
      <w:pPr>
        <w:pageBreakBefore/>
        <w:widowControl w:val="0"/>
        <w:numPr>
          <w:ilvl w:val="0"/>
          <w:numId w:val="5"/>
        </w:numPr>
        <w:tabs>
          <w:tab w:val="right" w:pos="284"/>
        </w:tabs>
        <w:suppressAutoHyphens/>
        <w:overflowPunct w:val="0"/>
        <w:autoSpaceDE w:val="0"/>
        <w:autoSpaceDN w:val="0"/>
        <w:spacing w:after="0" w:line="240" w:lineRule="auto"/>
        <w:jc w:val="center"/>
        <w:textAlignment w:val="baseline"/>
        <w:rPr>
          <w:rFonts w:ascii="Times New Roman" w:hAnsi="Times New Roman"/>
          <w:sz w:val="24"/>
          <w:szCs w:val="24"/>
        </w:rPr>
      </w:pPr>
      <w:bookmarkStart w:id="1" w:name="_Ref38341330"/>
      <w:bookmarkStart w:id="2" w:name="_Toc59334717"/>
      <w:bookmarkStart w:id="3" w:name="_Toc61422120"/>
      <w:r w:rsidRPr="0092476D">
        <w:rPr>
          <w:rFonts w:ascii="Times New Roman" w:eastAsia="Times New Roman" w:hAnsi="Times New Roman"/>
          <w:b/>
          <w:bCs/>
          <w:kern w:val="3"/>
          <w:sz w:val="24"/>
          <w:szCs w:val="24"/>
          <w:lang w:eastAsia="lv-LV"/>
        </w:rPr>
        <w:lastRenderedPageBreak/>
        <w:t>Vispārīgā informācija</w:t>
      </w:r>
      <w:bookmarkEnd w:id="1"/>
      <w:bookmarkEnd w:id="2"/>
      <w:bookmarkEnd w:id="3"/>
    </w:p>
    <w:p w:rsidR="002F765C" w:rsidRPr="0092476D" w:rsidRDefault="002F765C" w:rsidP="002F765C">
      <w:pPr>
        <w:keepNext/>
        <w:tabs>
          <w:tab w:val="left" w:pos="576"/>
        </w:tabs>
        <w:suppressAutoHyphens/>
        <w:autoSpaceDN w:val="0"/>
        <w:spacing w:after="0" w:line="240" w:lineRule="auto"/>
        <w:textAlignment w:val="baseline"/>
        <w:rPr>
          <w:rFonts w:ascii="Times New Roman" w:eastAsia="Times New Roman" w:hAnsi="Times New Roman"/>
          <w:b/>
          <w:bCs/>
          <w:iCs/>
          <w:kern w:val="3"/>
          <w:sz w:val="24"/>
          <w:szCs w:val="24"/>
          <w:lang w:eastAsia="lv-LV"/>
        </w:rPr>
      </w:pPr>
      <w:bookmarkStart w:id="4" w:name="_Toc59334718"/>
      <w:bookmarkStart w:id="5" w:name="_Toc61422121"/>
    </w:p>
    <w:p w:rsidR="002F765C" w:rsidRPr="0092476D" w:rsidRDefault="002F765C" w:rsidP="002F765C">
      <w:pPr>
        <w:keepNext/>
        <w:numPr>
          <w:ilvl w:val="1"/>
          <w:numId w:val="5"/>
        </w:numPr>
        <w:tabs>
          <w:tab w:val="left" w:pos="0"/>
        </w:tabs>
        <w:suppressAutoHyphens/>
        <w:autoSpaceDN w:val="0"/>
        <w:spacing w:after="0" w:line="240" w:lineRule="auto"/>
        <w:ind w:left="567" w:hanging="567"/>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b/>
          <w:bCs/>
          <w:iCs/>
          <w:kern w:val="3"/>
          <w:sz w:val="24"/>
          <w:szCs w:val="24"/>
          <w:lang w:eastAsia="lv-LV"/>
        </w:rPr>
        <w:t>Iepirkuma identifikācijas numurs</w:t>
      </w:r>
      <w:bookmarkEnd w:id="4"/>
      <w:bookmarkEnd w:id="5"/>
      <w:r w:rsidRPr="0092476D">
        <w:rPr>
          <w:rFonts w:ascii="Times New Roman" w:eastAsia="Times New Roman" w:hAnsi="Times New Roman"/>
          <w:b/>
          <w:bCs/>
          <w:iCs/>
          <w:kern w:val="3"/>
          <w:sz w:val="24"/>
          <w:szCs w:val="24"/>
          <w:lang w:eastAsia="lv-LV"/>
        </w:rPr>
        <w:t xml:space="preserve">  </w:t>
      </w:r>
      <w:bookmarkStart w:id="6" w:name="_Toc59334719"/>
      <w:bookmarkStart w:id="7" w:name="_Toc61422122"/>
      <w:r w:rsidRPr="0092476D">
        <w:rPr>
          <w:rFonts w:ascii="Times New Roman" w:eastAsia="Times New Roman" w:hAnsi="Times New Roman"/>
          <w:b/>
          <w:kern w:val="3"/>
          <w:sz w:val="24"/>
          <w:szCs w:val="24"/>
          <w:lang w:eastAsia="lv-LV"/>
        </w:rPr>
        <w:t xml:space="preserve">LND </w:t>
      </w:r>
      <w:r w:rsidRPr="003656DE">
        <w:rPr>
          <w:rFonts w:ascii="Times New Roman" w:eastAsia="Times New Roman" w:hAnsi="Times New Roman"/>
          <w:b/>
          <w:kern w:val="3"/>
          <w:sz w:val="24"/>
          <w:szCs w:val="24"/>
          <w:lang w:eastAsia="lv-LV"/>
        </w:rPr>
        <w:t>2018</w:t>
      </w:r>
      <w:r w:rsidR="00395056" w:rsidRPr="003656DE">
        <w:rPr>
          <w:rFonts w:ascii="Times New Roman" w:eastAsia="Times New Roman" w:hAnsi="Times New Roman"/>
          <w:b/>
          <w:kern w:val="3"/>
          <w:sz w:val="24"/>
          <w:szCs w:val="24"/>
          <w:lang w:eastAsia="lv-LV"/>
        </w:rPr>
        <w:t>/25</w:t>
      </w:r>
    </w:p>
    <w:p w:rsidR="002F765C" w:rsidRPr="0092476D" w:rsidRDefault="002F765C" w:rsidP="002F765C">
      <w:pPr>
        <w:keepNext/>
        <w:numPr>
          <w:ilvl w:val="1"/>
          <w:numId w:val="5"/>
        </w:numPr>
        <w:tabs>
          <w:tab w:val="left" w:pos="0"/>
        </w:tabs>
        <w:suppressAutoHyphens/>
        <w:autoSpaceDN w:val="0"/>
        <w:spacing w:after="0" w:line="240" w:lineRule="auto"/>
        <w:ind w:left="567" w:hanging="567"/>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b/>
          <w:bCs/>
          <w:iCs/>
          <w:kern w:val="3"/>
          <w:sz w:val="24"/>
          <w:szCs w:val="24"/>
          <w:lang w:eastAsia="lv-LV"/>
        </w:rPr>
        <w:t>Pasūtītājs</w:t>
      </w:r>
      <w:bookmarkEnd w:id="6"/>
      <w:bookmarkEnd w:id="7"/>
      <w:r w:rsidRPr="0092476D">
        <w:rPr>
          <w:rFonts w:ascii="Times New Roman" w:eastAsia="Times New Roman" w:hAnsi="Times New Roman"/>
          <w:b/>
          <w:bCs/>
          <w:iCs/>
          <w:kern w:val="3"/>
          <w:sz w:val="24"/>
          <w:szCs w:val="24"/>
          <w:lang w:eastAsia="lv-LV"/>
        </w:rPr>
        <w:t xml:space="preserve">: </w:t>
      </w:r>
      <w:r w:rsidRPr="0092476D">
        <w:rPr>
          <w:rFonts w:ascii="Times New Roman" w:eastAsia="Times New Roman" w:hAnsi="Times New Roman"/>
          <w:i/>
          <w:iCs/>
          <w:kern w:val="3"/>
          <w:sz w:val="24"/>
          <w:szCs w:val="24"/>
          <w:lang w:eastAsia="lv-LV"/>
        </w:rPr>
        <w:t>Līvānu novada dome</w:t>
      </w: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 xml:space="preserve">Pasūtītāja rekvizīti:  </w:t>
      </w:r>
      <w:r w:rsidRPr="0092476D">
        <w:rPr>
          <w:rFonts w:ascii="Times New Roman" w:eastAsia="Times New Roman" w:hAnsi="Times New Roman"/>
          <w:kern w:val="3"/>
          <w:sz w:val="24"/>
          <w:szCs w:val="24"/>
          <w:lang w:eastAsia="lv-LV"/>
        </w:rPr>
        <w:tab/>
      </w:r>
    </w:p>
    <w:p w:rsidR="002F765C" w:rsidRPr="0092476D" w:rsidRDefault="002F765C" w:rsidP="002F765C">
      <w:pPr>
        <w:widowControl w:val="0"/>
        <w:suppressAutoHyphens/>
        <w:overflowPunct w:val="0"/>
        <w:autoSpaceDE w:val="0"/>
        <w:autoSpaceDN w:val="0"/>
        <w:spacing w:after="0" w:line="240" w:lineRule="auto"/>
        <w:ind w:left="720"/>
        <w:textAlignment w:val="baseline"/>
        <w:rPr>
          <w:rFonts w:ascii="Times New Roman" w:hAnsi="Times New Roman"/>
          <w:sz w:val="24"/>
          <w:szCs w:val="24"/>
        </w:rPr>
      </w:pPr>
      <w:r w:rsidRPr="0092476D">
        <w:rPr>
          <w:rFonts w:ascii="Times New Roman" w:eastAsia="Times New Roman" w:hAnsi="Times New Roman"/>
          <w:i/>
          <w:iCs/>
          <w:kern w:val="3"/>
          <w:sz w:val="24"/>
          <w:szCs w:val="24"/>
          <w:lang w:eastAsia="lv-LV"/>
        </w:rPr>
        <w:t>Adrese: Rīgas iela 77, Līvāni, LV - 5316</w:t>
      </w:r>
    </w:p>
    <w:p w:rsidR="002F765C" w:rsidRPr="0092476D" w:rsidRDefault="002F765C" w:rsidP="002F765C">
      <w:pPr>
        <w:widowControl w:val="0"/>
        <w:suppressAutoHyphens/>
        <w:overflowPunct w:val="0"/>
        <w:autoSpaceDE w:val="0"/>
        <w:autoSpaceDN w:val="0"/>
        <w:spacing w:after="0" w:line="240" w:lineRule="auto"/>
        <w:ind w:left="720"/>
        <w:textAlignment w:val="baseline"/>
        <w:rPr>
          <w:rFonts w:ascii="Times New Roman" w:hAnsi="Times New Roman"/>
          <w:sz w:val="24"/>
          <w:szCs w:val="24"/>
        </w:rPr>
      </w:pPr>
      <w:r w:rsidRPr="0092476D">
        <w:rPr>
          <w:rFonts w:ascii="Times New Roman" w:eastAsia="Times New Roman" w:hAnsi="Times New Roman"/>
          <w:i/>
          <w:iCs/>
          <w:kern w:val="3"/>
          <w:sz w:val="24"/>
          <w:szCs w:val="24"/>
          <w:lang w:eastAsia="lv-LV"/>
        </w:rPr>
        <w:t>Reģ. Nr. 90000065595</w:t>
      </w:r>
    </w:p>
    <w:p w:rsidR="002F765C" w:rsidRPr="0092476D" w:rsidRDefault="002F765C" w:rsidP="002F765C">
      <w:pPr>
        <w:widowControl w:val="0"/>
        <w:suppressAutoHyphens/>
        <w:overflowPunct w:val="0"/>
        <w:autoSpaceDE w:val="0"/>
        <w:autoSpaceDN w:val="0"/>
        <w:spacing w:after="0" w:line="240" w:lineRule="auto"/>
        <w:ind w:left="709"/>
        <w:textAlignment w:val="baseline"/>
        <w:rPr>
          <w:rFonts w:ascii="Times New Roman" w:eastAsia="Times New Roman" w:hAnsi="Times New Roman"/>
          <w:i/>
          <w:iCs/>
          <w:kern w:val="3"/>
          <w:sz w:val="24"/>
          <w:szCs w:val="24"/>
          <w:lang w:eastAsia="lv-LV"/>
        </w:rPr>
      </w:pPr>
      <w:r w:rsidRPr="0092476D">
        <w:rPr>
          <w:rFonts w:ascii="Times New Roman" w:eastAsia="Times New Roman" w:hAnsi="Times New Roman"/>
          <w:i/>
          <w:iCs/>
          <w:kern w:val="3"/>
          <w:sz w:val="24"/>
          <w:szCs w:val="24"/>
          <w:lang w:eastAsia="lv-LV"/>
        </w:rPr>
        <w:t>Konta Nr.</w:t>
      </w:r>
      <w:r w:rsidRPr="0092476D">
        <w:rPr>
          <w:rFonts w:ascii="Times New Roman" w:eastAsia="Times New Roman" w:hAnsi="Times New Roman"/>
          <w:sz w:val="24"/>
          <w:szCs w:val="24"/>
        </w:rPr>
        <w:t xml:space="preserve"> </w:t>
      </w:r>
      <w:r w:rsidRPr="0092476D">
        <w:rPr>
          <w:rFonts w:ascii="Times New Roman" w:eastAsia="Times New Roman" w:hAnsi="Times New Roman"/>
          <w:i/>
          <w:iCs/>
          <w:kern w:val="3"/>
          <w:sz w:val="24"/>
          <w:szCs w:val="24"/>
          <w:lang w:eastAsia="lv-LV"/>
        </w:rPr>
        <w:t>LV79PARX0004642660004</w:t>
      </w:r>
    </w:p>
    <w:p w:rsidR="002F765C" w:rsidRPr="0092476D" w:rsidRDefault="002F765C" w:rsidP="002F765C">
      <w:pPr>
        <w:widowControl w:val="0"/>
        <w:suppressAutoHyphens/>
        <w:overflowPunct w:val="0"/>
        <w:autoSpaceDE w:val="0"/>
        <w:autoSpaceDN w:val="0"/>
        <w:spacing w:after="0" w:line="240" w:lineRule="auto"/>
        <w:ind w:firstLine="709"/>
        <w:textAlignment w:val="baseline"/>
        <w:rPr>
          <w:rFonts w:ascii="Times New Roman" w:eastAsia="Times New Roman" w:hAnsi="Times New Roman"/>
          <w:i/>
          <w:iCs/>
          <w:kern w:val="3"/>
          <w:sz w:val="24"/>
          <w:szCs w:val="24"/>
          <w:lang w:eastAsia="lv-LV"/>
        </w:rPr>
      </w:pPr>
      <w:r w:rsidRPr="0092476D">
        <w:rPr>
          <w:rFonts w:ascii="Times New Roman" w:eastAsia="Times New Roman" w:hAnsi="Times New Roman"/>
          <w:i/>
          <w:iCs/>
          <w:kern w:val="3"/>
          <w:sz w:val="24"/>
          <w:szCs w:val="24"/>
          <w:lang w:eastAsia="lv-LV"/>
        </w:rPr>
        <w:t>Banka: AS „Citadele banka”</w:t>
      </w:r>
    </w:p>
    <w:p w:rsidR="002F765C" w:rsidRPr="0092476D" w:rsidRDefault="002F765C" w:rsidP="002F765C">
      <w:pPr>
        <w:widowControl w:val="0"/>
        <w:suppressAutoHyphens/>
        <w:overflowPunct w:val="0"/>
        <w:autoSpaceDE w:val="0"/>
        <w:autoSpaceDN w:val="0"/>
        <w:spacing w:after="0" w:line="240" w:lineRule="auto"/>
        <w:ind w:left="720"/>
        <w:textAlignment w:val="baseline"/>
        <w:rPr>
          <w:rFonts w:ascii="Times New Roman" w:hAnsi="Times New Roman"/>
          <w:sz w:val="24"/>
          <w:szCs w:val="24"/>
        </w:rPr>
      </w:pPr>
      <w:r w:rsidRPr="0092476D">
        <w:rPr>
          <w:rFonts w:ascii="Times New Roman" w:eastAsia="Times New Roman" w:hAnsi="Times New Roman"/>
          <w:i/>
          <w:iCs/>
          <w:kern w:val="3"/>
          <w:sz w:val="24"/>
          <w:szCs w:val="24"/>
          <w:lang w:eastAsia="lv-LV"/>
        </w:rPr>
        <w:t xml:space="preserve">Tālruņa Nr. </w:t>
      </w:r>
      <w:r w:rsidRPr="0092476D">
        <w:rPr>
          <w:rFonts w:ascii="Times New Roman" w:eastAsia="Times New Roman" w:hAnsi="Times New Roman"/>
          <w:kern w:val="3"/>
          <w:sz w:val="24"/>
          <w:szCs w:val="24"/>
          <w:lang w:eastAsia="lv-LV"/>
        </w:rPr>
        <w:t>65307250</w:t>
      </w:r>
    </w:p>
    <w:p w:rsidR="002F765C" w:rsidRPr="0092476D" w:rsidRDefault="002F765C" w:rsidP="002F765C">
      <w:pPr>
        <w:widowControl w:val="0"/>
        <w:suppressAutoHyphens/>
        <w:overflowPunct w:val="0"/>
        <w:autoSpaceDE w:val="0"/>
        <w:autoSpaceDN w:val="0"/>
        <w:spacing w:after="0" w:line="240" w:lineRule="auto"/>
        <w:ind w:left="720"/>
        <w:textAlignment w:val="baseline"/>
        <w:rPr>
          <w:rFonts w:ascii="Times New Roman" w:hAnsi="Times New Roman"/>
          <w:sz w:val="24"/>
          <w:szCs w:val="24"/>
        </w:rPr>
      </w:pPr>
      <w:r w:rsidRPr="0092476D">
        <w:rPr>
          <w:rFonts w:ascii="Times New Roman" w:eastAsia="Times New Roman" w:hAnsi="Times New Roman"/>
          <w:i/>
          <w:iCs/>
          <w:kern w:val="3"/>
          <w:sz w:val="24"/>
          <w:szCs w:val="24"/>
          <w:lang w:eastAsia="lv-LV"/>
        </w:rPr>
        <w:t xml:space="preserve">e-pasta adrese – </w:t>
      </w:r>
      <w:r w:rsidRPr="0092476D">
        <w:rPr>
          <w:rFonts w:ascii="Times New Roman" w:eastAsia="Times New Roman" w:hAnsi="Times New Roman"/>
          <w:i/>
          <w:iCs/>
          <w:color w:val="0000FF"/>
          <w:kern w:val="3"/>
          <w:sz w:val="24"/>
          <w:szCs w:val="24"/>
          <w:u w:val="single"/>
          <w:lang w:eastAsia="lv-LV"/>
        </w:rPr>
        <w:t>dome@livani.lv</w:t>
      </w:r>
    </w:p>
    <w:p w:rsidR="002F765C" w:rsidRPr="00395056" w:rsidRDefault="002F765C" w:rsidP="002F765C">
      <w:pPr>
        <w:widowControl w:val="0"/>
        <w:numPr>
          <w:ilvl w:val="1"/>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bookmarkStart w:id="8" w:name="_Toc59334720"/>
      <w:r w:rsidRPr="0092476D">
        <w:rPr>
          <w:rFonts w:ascii="Times New Roman" w:eastAsia="Times New Roman" w:hAnsi="Times New Roman"/>
          <w:b/>
          <w:kern w:val="3"/>
          <w:sz w:val="24"/>
          <w:szCs w:val="24"/>
          <w:lang w:eastAsia="lv-LV"/>
        </w:rPr>
        <w:t>Kontaktpersonas</w:t>
      </w:r>
      <w:r w:rsidRPr="0092476D">
        <w:rPr>
          <w:rFonts w:ascii="Times New Roman" w:eastAsia="Times New Roman" w:hAnsi="Times New Roman"/>
          <w:kern w:val="3"/>
          <w:sz w:val="24"/>
          <w:szCs w:val="24"/>
          <w:lang w:eastAsia="lv-LV"/>
        </w:rPr>
        <w:t xml:space="preserve">: </w:t>
      </w:r>
      <w:bookmarkStart w:id="9" w:name="_Toc59334724"/>
      <w:bookmarkStart w:id="10" w:name="_Toc61422127"/>
      <w:bookmarkEnd w:id="8"/>
      <w:r w:rsidRPr="0092476D">
        <w:rPr>
          <w:rFonts w:ascii="Times New Roman" w:hAnsi="Times New Roman"/>
          <w:sz w:val="24"/>
          <w:szCs w:val="24"/>
        </w:rPr>
        <w:t xml:space="preserve">Par tehniskajām specifikācijām – </w:t>
      </w:r>
      <w:r w:rsidR="005563FE" w:rsidRPr="00395056">
        <w:rPr>
          <w:rFonts w:ascii="Times New Roman" w:hAnsi="Times New Roman"/>
          <w:sz w:val="24"/>
          <w:szCs w:val="24"/>
        </w:rPr>
        <w:t>Ainārs Skromāns</w:t>
      </w:r>
      <w:r w:rsidRPr="00395056">
        <w:rPr>
          <w:rFonts w:ascii="Times New Roman" w:hAnsi="Times New Roman"/>
          <w:sz w:val="24"/>
          <w:szCs w:val="24"/>
        </w:rPr>
        <w:t xml:space="preserve">, tālr. 65307253, e-pasts: </w:t>
      </w:r>
      <w:hyperlink r:id="rId9" w:history="1">
        <w:r w:rsidR="005563FE" w:rsidRPr="00395056">
          <w:rPr>
            <w:rStyle w:val="Hipersaite"/>
            <w:rFonts w:ascii="Times New Roman" w:hAnsi="Times New Roman"/>
            <w:sz w:val="24"/>
            <w:szCs w:val="24"/>
          </w:rPr>
          <w:t>ainars.skromans@livani.lv</w:t>
        </w:r>
      </w:hyperlink>
      <w:r w:rsidRPr="00395056">
        <w:rPr>
          <w:rFonts w:ascii="Times New Roman" w:hAnsi="Times New Roman"/>
          <w:sz w:val="24"/>
          <w:szCs w:val="24"/>
        </w:rPr>
        <w:t xml:space="preserve">, par iepirkuma nolikumu – Gatis Pelēķis, tālr. 65307259, e-pasts: </w:t>
      </w:r>
      <w:hyperlink r:id="rId10" w:history="1">
        <w:r w:rsidRPr="00395056">
          <w:rPr>
            <w:rFonts w:ascii="Times New Roman" w:hAnsi="Times New Roman"/>
            <w:color w:val="0000FF"/>
            <w:sz w:val="24"/>
            <w:szCs w:val="24"/>
            <w:u w:val="single"/>
          </w:rPr>
          <w:t>gatis.pelekis@livani.lv</w:t>
        </w:r>
      </w:hyperlink>
      <w:r w:rsidRPr="00395056">
        <w:rPr>
          <w:rFonts w:ascii="Times New Roman" w:hAnsi="Times New Roman"/>
          <w:sz w:val="24"/>
          <w:szCs w:val="24"/>
        </w:rPr>
        <w:t>.</w:t>
      </w:r>
    </w:p>
    <w:p w:rsidR="002F765C" w:rsidRPr="0092476D" w:rsidRDefault="002F765C" w:rsidP="002F765C">
      <w:pPr>
        <w:widowControl w:val="0"/>
        <w:numPr>
          <w:ilvl w:val="1"/>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sz w:val="24"/>
          <w:szCs w:val="24"/>
          <w:lang w:eastAsia="lv-LV"/>
        </w:rPr>
        <w:t>Iepirkums tiek veikts saskaņā ar „Publisko iepirkumu likuma” 9.panta noteikumiem</w:t>
      </w:r>
    </w:p>
    <w:p w:rsidR="002F765C" w:rsidRPr="0092476D" w:rsidRDefault="002F765C" w:rsidP="002F765C">
      <w:pPr>
        <w:widowControl w:val="0"/>
        <w:suppressAutoHyphens/>
        <w:overflowPunct w:val="0"/>
        <w:autoSpaceDE w:val="0"/>
        <w:autoSpaceDN w:val="0"/>
        <w:spacing w:after="0" w:line="240" w:lineRule="auto"/>
        <w:ind w:left="567"/>
        <w:textAlignment w:val="baseline"/>
        <w:rPr>
          <w:rFonts w:ascii="Times New Roman" w:eastAsia="Times New Roman" w:hAnsi="Times New Roman"/>
          <w:kern w:val="3"/>
          <w:sz w:val="24"/>
          <w:szCs w:val="24"/>
          <w:lang w:eastAsia="lv-LV"/>
        </w:rPr>
      </w:pPr>
    </w:p>
    <w:p w:rsidR="002F765C" w:rsidRPr="0092476D" w:rsidRDefault="002F765C" w:rsidP="002F765C">
      <w:pPr>
        <w:widowControl w:val="0"/>
        <w:numPr>
          <w:ilvl w:val="1"/>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b/>
          <w:bCs/>
          <w:iCs/>
          <w:kern w:val="3"/>
          <w:sz w:val="24"/>
          <w:szCs w:val="24"/>
          <w:lang w:eastAsia="lv-LV"/>
        </w:rPr>
        <w:t>Piedāvājuma iesniegšanas un atvēršanas vieta, datums, laiks un kārtība</w:t>
      </w:r>
      <w:bookmarkEnd w:id="9"/>
      <w:bookmarkEnd w:id="10"/>
      <w:r w:rsidRPr="0092476D">
        <w:rPr>
          <w:rFonts w:ascii="Times New Roman" w:eastAsia="Times New Roman" w:hAnsi="Times New Roman"/>
          <w:b/>
          <w:bCs/>
          <w:iCs/>
          <w:kern w:val="3"/>
          <w:sz w:val="24"/>
          <w:szCs w:val="24"/>
          <w:lang w:eastAsia="lv-LV"/>
        </w:rPr>
        <w:tab/>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 xml:space="preserve">Ieinteresētās personas piedāvājumus var iesniegt līdz 2018. gada </w:t>
      </w:r>
      <w:r w:rsidR="003656DE">
        <w:rPr>
          <w:rFonts w:ascii="Times New Roman" w:eastAsia="Times New Roman" w:hAnsi="Times New Roman"/>
          <w:kern w:val="3"/>
          <w:sz w:val="24"/>
          <w:szCs w:val="24"/>
          <w:lang w:eastAsia="lv-LV"/>
        </w:rPr>
        <w:t>6. novembris plkst. 10</w:t>
      </w:r>
      <w:r w:rsidRPr="0092476D">
        <w:rPr>
          <w:rFonts w:ascii="Times New Roman" w:eastAsia="Times New Roman" w:hAnsi="Times New Roman"/>
          <w:kern w:val="3"/>
          <w:sz w:val="24"/>
          <w:szCs w:val="24"/>
          <w:lang w:eastAsia="lv-LV"/>
        </w:rPr>
        <w:t>.00, Rīgas ielā 77, Līvānos, LV -5316, iesniedzot personīgi 210. kabinetā vai atsūtot pa pastu. Pasta sūtījumam jābūt nogādātam šajā punktā noteiktajā adresē līdz augstākminētajam termiņam un laikam. Piedāvājums, kas iesniegts pēc minētā termiņa, netiks atvērts un tiks nosūtīts pa pastu vai atdots iesniedzējam personīgi atpakaļ.</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Ar</w:t>
      </w:r>
      <w:r w:rsidRPr="0092476D">
        <w:rPr>
          <w:rFonts w:ascii="Times New Roman" w:eastAsia="Times New Roman" w:hAnsi="Times New Roman"/>
          <w:bCs/>
          <w:kern w:val="3"/>
          <w:sz w:val="24"/>
          <w:szCs w:val="24"/>
          <w:lang w:eastAsia="lv-LV"/>
        </w:rPr>
        <w:t xml:space="preserve"> iepirkuma dokumentāciju </w:t>
      </w:r>
      <w:r w:rsidRPr="0092476D">
        <w:rPr>
          <w:rFonts w:ascii="Times New Roman" w:eastAsia="Times New Roman" w:hAnsi="Times New Roman"/>
          <w:kern w:val="3"/>
          <w:sz w:val="24"/>
          <w:szCs w:val="24"/>
          <w:lang w:eastAsia="lv-LV"/>
        </w:rPr>
        <w:t>ieinteresētās personas var iepazīties Līvānu novada domes  telpās, Rīgas ielā 77, Līvānos 3. stāva 305. kabinetā no plkst. 9.00-17.00.</w:t>
      </w:r>
      <w:bookmarkStart w:id="11" w:name="_Toc61422128"/>
    </w:p>
    <w:p w:rsidR="002F765C" w:rsidRPr="0092476D" w:rsidRDefault="002F765C" w:rsidP="002F765C">
      <w:pPr>
        <w:widowControl w:val="0"/>
        <w:suppressAutoHyphens/>
        <w:overflowPunct w:val="0"/>
        <w:autoSpaceDE w:val="0"/>
        <w:autoSpaceDN w:val="0"/>
        <w:spacing w:after="0" w:line="240" w:lineRule="auto"/>
        <w:ind w:left="567"/>
        <w:textAlignment w:val="baseline"/>
        <w:rPr>
          <w:rFonts w:ascii="Times New Roman" w:eastAsia="Times New Roman" w:hAnsi="Times New Roman"/>
          <w:kern w:val="3"/>
          <w:sz w:val="24"/>
          <w:szCs w:val="24"/>
          <w:lang w:eastAsia="lv-LV"/>
        </w:rPr>
      </w:pPr>
    </w:p>
    <w:p w:rsidR="002F765C" w:rsidRPr="0092476D" w:rsidRDefault="002F765C" w:rsidP="002F765C">
      <w:pPr>
        <w:widowControl w:val="0"/>
        <w:numPr>
          <w:ilvl w:val="1"/>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b/>
          <w:bCs/>
          <w:iCs/>
          <w:kern w:val="3"/>
          <w:sz w:val="24"/>
          <w:szCs w:val="24"/>
          <w:lang w:eastAsia="lv-LV"/>
        </w:rPr>
        <w:t>Piedāvājuma derīguma termiņš</w:t>
      </w:r>
      <w:bookmarkStart w:id="12" w:name="_Toc59334726"/>
      <w:bookmarkStart w:id="13" w:name="_Toc61422129"/>
      <w:bookmarkEnd w:id="11"/>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 xml:space="preserve">Pretendenta iesniegtais piedāvājums ir derīgs 180 dienas, skaitot no iepirkuma nolikuma (turpmāk - </w:t>
      </w:r>
      <w:r w:rsidRPr="0092476D">
        <w:rPr>
          <w:rFonts w:ascii="Times New Roman" w:eastAsia="Times New Roman" w:hAnsi="Times New Roman"/>
          <w:b/>
          <w:kern w:val="3"/>
          <w:sz w:val="24"/>
          <w:szCs w:val="24"/>
          <w:lang w:eastAsia="lv-LV"/>
        </w:rPr>
        <w:t>Nolikums</w:t>
      </w:r>
      <w:r w:rsidRPr="0092476D">
        <w:rPr>
          <w:rFonts w:ascii="Times New Roman" w:eastAsia="Times New Roman" w:hAnsi="Times New Roman"/>
          <w:kern w:val="3"/>
          <w:sz w:val="24"/>
          <w:szCs w:val="24"/>
          <w:lang w:eastAsia="lv-LV"/>
        </w:rPr>
        <w:t xml:space="preserve">) 1.5.1. punktā noteiktās pēdējās piedāvājumu iesniegšanas dienas. </w:t>
      </w:r>
    </w:p>
    <w:p w:rsidR="002F765C" w:rsidRPr="0092476D" w:rsidRDefault="002F765C" w:rsidP="002F765C">
      <w:pPr>
        <w:widowControl w:val="0"/>
        <w:suppressAutoHyphens/>
        <w:overflowPunct w:val="0"/>
        <w:autoSpaceDE w:val="0"/>
        <w:autoSpaceDN w:val="0"/>
        <w:spacing w:after="0" w:line="240" w:lineRule="auto"/>
        <w:ind w:left="567"/>
        <w:textAlignment w:val="baseline"/>
        <w:rPr>
          <w:rFonts w:ascii="Times New Roman" w:eastAsia="Times New Roman" w:hAnsi="Times New Roman"/>
          <w:kern w:val="3"/>
          <w:sz w:val="24"/>
          <w:szCs w:val="24"/>
          <w:lang w:eastAsia="lv-LV"/>
        </w:rPr>
      </w:pPr>
    </w:p>
    <w:p w:rsidR="002F765C" w:rsidRPr="0092476D" w:rsidRDefault="002F765C" w:rsidP="002F765C">
      <w:pPr>
        <w:widowControl w:val="0"/>
        <w:numPr>
          <w:ilvl w:val="1"/>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b/>
          <w:bCs/>
          <w:iCs/>
          <w:kern w:val="3"/>
          <w:sz w:val="24"/>
          <w:szCs w:val="24"/>
          <w:lang w:eastAsia="lv-LV"/>
        </w:rPr>
        <w:t>Piedāvājuma nodrošinājums</w:t>
      </w:r>
      <w:bookmarkEnd w:id="12"/>
      <w:bookmarkEnd w:id="13"/>
    </w:p>
    <w:p w:rsidR="002F765C" w:rsidRPr="00CC7A18" w:rsidRDefault="002F765C" w:rsidP="002F765C">
      <w:pPr>
        <w:widowControl w:val="0"/>
        <w:numPr>
          <w:ilvl w:val="2"/>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bookmarkStart w:id="14" w:name="_Toc61422130"/>
      <w:r w:rsidRPr="00CC7A18">
        <w:rPr>
          <w:rFonts w:ascii="Times New Roman" w:hAnsi="Times New Roman"/>
          <w:sz w:val="24"/>
          <w:szCs w:val="24"/>
        </w:rPr>
        <w:t xml:space="preserve">Pretendentam ir jāiesniedz sava </w:t>
      </w:r>
      <w:r w:rsidRPr="00CC7A18">
        <w:rPr>
          <w:rFonts w:ascii="Times New Roman" w:hAnsi="Times New Roman"/>
          <w:b/>
          <w:sz w:val="24"/>
          <w:szCs w:val="24"/>
        </w:rPr>
        <w:t>piedāvājuma nodrošinājums</w:t>
      </w:r>
      <w:r>
        <w:rPr>
          <w:rFonts w:ascii="Times New Roman" w:hAnsi="Times New Roman"/>
          <w:sz w:val="24"/>
          <w:szCs w:val="24"/>
        </w:rPr>
        <w:t xml:space="preserve">. </w:t>
      </w:r>
      <w:r w:rsidRPr="00CC7A18">
        <w:rPr>
          <w:rFonts w:ascii="Times New Roman" w:hAnsi="Times New Roman"/>
          <w:sz w:val="24"/>
          <w:szCs w:val="24"/>
        </w:rPr>
        <w:t xml:space="preserve">Piedāvājuma nodrošinājuma apmērs </w:t>
      </w:r>
      <w:r w:rsidRPr="00CC7A18">
        <w:rPr>
          <w:rFonts w:ascii="Times New Roman" w:hAnsi="Times New Roman"/>
          <w:b/>
          <w:sz w:val="24"/>
          <w:szCs w:val="24"/>
        </w:rPr>
        <w:t>2000 EUR (divi tūkstoši eiro).</w:t>
      </w:r>
    </w:p>
    <w:p w:rsidR="002F765C" w:rsidRDefault="002F765C" w:rsidP="002F765C">
      <w:pPr>
        <w:widowControl w:val="0"/>
        <w:numPr>
          <w:ilvl w:val="2"/>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CC7A18">
        <w:rPr>
          <w:rFonts w:ascii="Times New Roman" w:hAnsi="Times New Roman"/>
          <w:sz w:val="24"/>
          <w:szCs w:val="24"/>
        </w:rPr>
        <w:t>Piedāvājuma nodrošinājums var būt:</w:t>
      </w:r>
    </w:p>
    <w:p w:rsidR="002F765C" w:rsidRPr="00CC7A18" w:rsidRDefault="002F765C" w:rsidP="002F765C">
      <w:pPr>
        <w:pStyle w:val="Sarakstarindkopa"/>
        <w:widowControl w:val="0"/>
        <w:numPr>
          <w:ilvl w:val="3"/>
          <w:numId w:val="5"/>
        </w:numPr>
        <w:overflowPunct w:val="0"/>
        <w:autoSpaceDE w:val="0"/>
        <w:spacing w:after="0" w:line="240" w:lineRule="auto"/>
        <w:jc w:val="both"/>
        <w:rPr>
          <w:rFonts w:ascii="Times New Roman" w:eastAsia="Times New Roman" w:hAnsi="Times New Roman"/>
          <w:kern w:val="3"/>
          <w:sz w:val="24"/>
          <w:szCs w:val="24"/>
          <w:lang w:eastAsia="lv-LV"/>
        </w:rPr>
      </w:pPr>
      <w:r w:rsidRPr="00CC7A18">
        <w:rPr>
          <w:rFonts w:ascii="Times New Roman" w:hAnsi="Times New Roman"/>
          <w:sz w:val="24"/>
          <w:szCs w:val="24"/>
        </w:rPr>
        <w:t>bankas galvojums, kuru ir izsniegusi Eiropas Savienībā vai Eiropas Ekonomikas zonas dalībvalstī reģistrēta kredītiestāde, tās filiāle vai ārvalsts kredītiestādes filiāle;</w:t>
      </w:r>
    </w:p>
    <w:p w:rsidR="002F765C" w:rsidRPr="00CC7A18" w:rsidRDefault="002F765C" w:rsidP="002F765C">
      <w:pPr>
        <w:pStyle w:val="Sarakstarindkopa"/>
        <w:widowControl w:val="0"/>
        <w:numPr>
          <w:ilvl w:val="3"/>
          <w:numId w:val="5"/>
        </w:numPr>
        <w:overflowPunct w:val="0"/>
        <w:autoSpaceDE w:val="0"/>
        <w:spacing w:after="0" w:line="240" w:lineRule="auto"/>
        <w:jc w:val="both"/>
        <w:rPr>
          <w:rFonts w:ascii="Times New Roman" w:eastAsia="Times New Roman" w:hAnsi="Times New Roman"/>
          <w:kern w:val="3"/>
          <w:sz w:val="24"/>
          <w:szCs w:val="24"/>
          <w:lang w:eastAsia="lv-LV"/>
        </w:rPr>
      </w:pPr>
      <w:r w:rsidRPr="00CC7A18">
        <w:rPr>
          <w:rFonts w:ascii="Times New Roman" w:hAnsi="Times New Roman"/>
          <w:sz w:val="24"/>
          <w:szCs w:val="24"/>
        </w:rPr>
        <w:t xml:space="preserve">apdrošināšanas polise, kuru ir izsniegusi apdrošināšanas sabiedrība, kas ir Latvijas Republikā reģistrēta komercsabiedrība akciju sabiedrības formā vai Eiropas komercsabiedrība vai savstarpējās apdrošināšanas kooperatīvā biedrība, kurai saskaņā ar Apdrošināšanas sabiedrību un to uzraudzības likumu ir tiesības veikt apdrošināšanu. </w:t>
      </w:r>
    </w:p>
    <w:p w:rsidR="002F765C" w:rsidRPr="00CC7A18" w:rsidRDefault="002F765C" w:rsidP="002F765C">
      <w:pPr>
        <w:pStyle w:val="Sarakstarindkopa"/>
        <w:widowControl w:val="0"/>
        <w:numPr>
          <w:ilvl w:val="2"/>
          <w:numId w:val="5"/>
        </w:numPr>
        <w:overflowPunct w:val="0"/>
        <w:autoSpaceDE w:val="0"/>
        <w:spacing w:after="0" w:line="240" w:lineRule="auto"/>
        <w:ind w:left="567" w:hanging="567"/>
        <w:jc w:val="both"/>
        <w:rPr>
          <w:rFonts w:ascii="Times New Roman" w:eastAsia="Times New Roman" w:hAnsi="Times New Roman"/>
          <w:kern w:val="3"/>
          <w:sz w:val="24"/>
          <w:szCs w:val="24"/>
          <w:lang w:eastAsia="lv-LV"/>
        </w:rPr>
      </w:pPr>
      <w:r w:rsidRPr="00CC7A18">
        <w:rPr>
          <w:rFonts w:ascii="Times New Roman" w:hAnsi="Times New Roman"/>
          <w:sz w:val="24"/>
          <w:szCs w:val="24"/>
        </w:rPr>
        <w:t>Piedāvājuma nodrošinājumam ir jāsatur neatsaucams apsolījums samaksāt Pasūtītājam pēc pirmā tās pieprasījuma pilnu nodrošinājuma summu, ja ir iestājušies Nolikuma 1.7.6.punktā noteiktie piedāvājuma nodrošinājuma samaksas nosacījumi.</w:t>
      </w:r>
    </w:p>
    <w:p w:rsidR="002F765C" w:rsidRPr="00CC7A18" w:rsidRDefault="002F765C" w:rsidP="002F765C">
      <w:pPr>
        <w:pStyle w:val="Sarakstarindkopa"/>
        <w:widowControl w:val="0"/>
        <w:numPr>
          <w:ilvl w:val="2"/>
          <w:numId w:val="5"/>
        </w:numPr>
        <w:overflowPunct w:val="0"/>
        <w:autoSpaceDE w:val="0"/>
        <w:spacing w:after="0" w:line="240" w:lineRule="auto"/>
        <w:ind w:left="567" w:hanging="567"/>
        <w:jc w:val="both"/>
        <w:rPr>
          <w:rFonts w:ascii="Times New Roman" w:eastAsia="Times New Roman" w:hAnsi="Times New Roman"/>
          <w:kern w:val="3"/>
          <w:sz w:val="24"/>
          <w:szCs w:val="24"/>
          <w:lang w:eastAsia="lv-LV"/>
        </w:rPr>
      </w:pPr>
      <w:r w:rsidRPr="00CC7A18">
        <w:rPr>
          <w:rFonts w:ascii="Times New Roman" w:hAnsi="Times New Roman"/>
          <w:sz w:val="24"/>
          <w:szCs w:val="24"/>
        </w:rPr>
        <w:t>Piedāvājuma nodrošinājumam jābūt spēkā ne mazāk kā 180 dienas no piedāvājumu atvēršanas dienas.</w:t>
      </w:r>
    </w:p>
    <w:p w:rsidR="002F765C" w:rsidRPr="00CC7A18" w:rsidRDefault="002F765C" w:rsidP="002F765C">
      <w:pPr>
        <w:pStyle w:val="Sarakstarindkopa"/>
        <w:widowControl w:val="0"/>
        <w:numPr>
          <w:ilvl w:val="2"/>
          <w:numId w:val="5"/>
        </w:numPr>
        <w:overflowPunct w:val="0"/>
        <w:autoSpaceDE w:val="0"/>
        <w:spacing w:after="0" w:line="240" w:lineRule="auto"/>
        <w:ind w:left="567" w:hanging="567"/>
        <w:jc w:val="both"/>
        <w:rPr>
          <w:rFonts w:ascii="Times New Roman" w:eastAsia="Times New Roman" w:hAnsi="Times New Roman"/>
          <w:kern w:val="3"/>
          <w:sz w:val="24"/>
          <w:szCs w:val="24"/>
          <w:lang w:eastAsia="lv-LV"/>
        </w:rPr>
      </w:pPr>
      <w:r w:rsidRPr="00CC7A18">
        <w:rPr>
          <w:rFonts w:ascii="Times New Roman" w:hAnsi="Times New Roman"/>
          <w:sz w:val="24"/>
          <w:szCs w:val="24"/>
        </w:rPr>
        <w:t>Piedāvājuma nodrošinājums ir spēkā līdz īsākajam no šādiem termiņiem:</w:t>
      </w:r>
    </w:p>
    <w:p w:rsidR="002F765C" w:rsidRPr="00CC7A18" w:rsidRDefault="002F765C" w:rsidP="002F765C">
      <w:pPr>
        <w:pStyle w:val="Sarakstarindkopa"/>
        <w:widowControl w:val="0"/>
        <w:numPr>
          <w:ilvl w:val="3"/>
          <w:numId w:val="5"/>
        </w:numPr>
        <w:overflowPunct w:val="0"/>
        <w:autoSpaceDE w:val="0"/>
        <w:spacing w:after="0" w:line="240" w:lineRule="auto"/>
        <w:jc w:val="both"/>
        <w:rPr>
          <w:rFonts w:ascii="Times New Roman" w:hAnsi="Times New Roman"/>
          <w:sz w:val="24"/>
          <w:szCs w:val="24"/>
        </w:rPr>
      </w:pPr>
      <w:r w:rsidRPr="00CC7A18">
        <w:rPr>
          <w:rFonts w:ascii="Times New Roman" w:hAnsi="Times New Roman"/>
          <w:sz w:val="24"/>
          <w:szCs w:val="24"/>
        </w:rPr>
        <w:t>Nolikumā noteiktajā piedāvājuma nodrošinājuma spēkā esības termiņā;</w:t>
      </w:r>
    </w:p>
    <w:p w:rsidR="002F765C" w:rsidRPr="00CC7A18" w:rsidRDefault="002F765C" w:rsidP="002F765C">
      <w:pPr>
        <w:pStyle w:val="Sarakstarindkopa"/>
        <w:widowControl w:val="0"/>
        <w:numPr>
          <w:ilvl w:val="3"/>
          <w:numId w:val="5"/>
        </w:numPr>
        <w:overflowPunct w:val="0"/>
        <w:autoSpaceDE w:val="0"/>
        <w:spacing w:after="0" w:line="240" w:lineRule="auto"/>
        <w:jc w:val="both"/>
        <w:rPr>
          <w:rFonts w:ascii="Times New Roman" w:eastAsia="Times New Roman" w:hAnsi="Times New Roman"/>
          <w:kern w:val="3"/>
          <w:sz w:val="24"/>
          <w:szCs w:val="24"/>
          <w:lang w:eastAsia="lv-LV"/>
        </w:rPr>
      </w:pPr>
      <w:r w:rsidRPr="00CC7A18">
        <w:rPr>
          <w:rFonts w:ascii="Times New Roman" w:hAnsi="Times New Roman"/>
          <w:sz w:val="24"/>
          <w:szCs w:val="24"/>
        </w:rPr>
        <w:t>līdz iepirkuma līguma noslēgšanai noteiktajā kārtībā un termiņā.</w:t>
      </w:r>
    </w:p>
    <w:p w:rsidR="002F765C" w:rsidRPr="00CC7A18" w:rsidRDefault="002F765C" w:rsidP="002F765C">
      <w:pPr>
        <w:pStyle w:val="Sarakstarindkopa"/>
        <w:widowControl w:val="0"/>
        <w:numPr>
          <w:ilvl w:val="2"/>
          <w:numId w:val="5"/>
        </w:numPr>
        <w:overflowPunct w:val="0"/>
        <w:autoSpaceDE w:val="0"/>
        <w:spacing w:after="0" w:line="240" w:lineRule="auto"/>
        <w:ind w:left="567" w:hanging="567"/>
        <w:jc w:val="both"/>
        <w:rPr>
          <w:rFonts w:ascii="Times New Roman" w:eastAsia="Times New Roman" w:hAnsi="Times New Roman"/>
          <w:kern w:val="3"/>
          <w:sz w:val="24"/>
          <w:szCs w:val="24"/>
          <w:lang w:eastAsia="lv-LV"/>
        </w:rPr>
      </w:pPr>
      <w:r w:rsidRPr="00CC7A18">
        <w:rPr>
          <w:rFonts w:ascii="Times New Roman" w:hAnsi="Times New Roman"/>
          <w:sz w:val="24"/>
          <w:szCs w:val="24"/>
        </w:rPr>
        <w:t>Piedāvājuma nodrošinājuma devējs izmaksā Pasūtītājam piedāvājuma nodrošinājuma summu, ja:</w:t>
      </w:r>
    </w:p>
    <w:p w:rsidR="002F765C" w:rsidRPr="00CC7A18" w:rsidRDefault="002F765C" w:rsidP="002F765C">
      <w:pPr>
        <w:pStyle w:val="Sarakstarindkopa"/>
        <w:widowControl w:val="0"/>
        <w:numPr>
          <w:ilvl w:val="3"/>
          <w:numId w:val="5"/>
        </w:numPr>
        <w:overflowPunct w:val="0"/>
        <w:autoSpaceDE w:val="0"/>
        <w:spacing w:after="0" w:line="240" w:lineRule="auto"/>
        <w:jc w:val="both"/>
        <w:rPr>
          <w:rFonts w:ascii="Times New Roman" w:eastAsia="Times New Roman" w:hAnsi="Times New Roman"/>
          <w:kern w:val="3"/>
          <w:sz w:val="24"/>
          <w:szCs w:val="24"/>
          <w:lang w:eastAsia="lv-LV"/>
        </w:rPr>
      </w:pPr>
      <w:r w:rsidRPr="00CC7A18">
        <w:rPr>
          <w:rFonts w:ascii="Times New Roman" w:hAnsi="Times New Roman"/>
          <w:sz w:val="24"/>
          <w:szCs w:val="24"/>
        </w:rPr>
        <w:t>pretendents atsauc savu piedāvājumu, kamēr ir spēkā piedāvājuma nodrošinājums;</w:t>
      </w:r>
    </w:p>
    <w:p w:rsidR="002F765C" w:rsidRPr="00CC7A18" w:rsidRDefault="002F765C" w:rsidP="002F765C">
      <w:pPr>
        <w:pStyle w:val="Sarakstarindkopa"/>
        <w:widowControl w:val="0"/>
        <w:numPr>
          <w:ilvl w:val="3"/>
          <w:numId w:val="5"/>
        </w:numPr>
        <w:overflowPunct w:val="0"/>
        <w:autoSpaceDE w:val="0"/>
        <w:spacing w:after="0" w:line="240" w:lineRule="auto"/>
        <w:jc w:val="both"/>
        <w:rPr>
          <w:rFonts w:ascii="Times New Roman" w:eastAsia="Times New Roman" w:hAnsi="Times New Roman"/>
          <w:kern w:val="3"/>
          <w:sz w:val="24"/>
          <w:szCs w:val="24"/>
          <w:lang w:eastAsia="lv-LV"/>
        </w:rPr>
      </w:pPr>
      <w:r w:rsidRPr="00CC7A18">
        <w:rPr>
          <w:rFonts w:ascii="Times New Roman" w:hAnsi="Times New Roman"/>
          <w:sz w:val="24"/>
          <w:szCs w:val="24"/>
        </w:rPr>
        <w:lastRenderedPageBreak/>
        <w:t>pretendents, kuram piešķirtas iepirkuma līguma slēgšanas tiesības, neparaksta iepirkuma līgumu pasūtītāja noteiktajā termiņā.</w:t>
      </w:r>
    </w:p>
    <w:p w:rsidR="002F765C" w:rsidRPr="00CC7A18" w:rsidRDefault="002F765C" w:rsidP="002F765C">
      <w:pPr>
        <w:pStyle w:val="Sarakstarindkopa"/>
        <w:widowControl w:val="0"/>
        <w:numPr>
          <w:ilvl w:val="2"/>
          <w:numId w:val="5"/>
        </w:numPr>
        <w:overflowPunct w:val="0"/>
        <w:autoSpaceDE w:val="0"/>
        <w:spacing w:after="0" w:line="240" w:lineRule="auto"/>
        <w:ind w:left="567" w:hanging="567"/>
        <w:jc w:val="both"/>
        <w:rPr>
          <w:rFonts w:ascii="Times New Roman" w:eastAsia="Times New Roman" w:hAnsi="Times New Roman"/>
          <w:kern w:val="3"/>
          <w:sz w:val="24"/>
          <w:szCs w:val="24"/>
          <w:lang w:eastAsia="lv-LV"/>
        </w:rPr>
      </w:pPr>
      <w:r w:rsidRPr="00CC7A18">
        <w:rPr>
          <w:rFonts w:ascii="Times New Roman" w:hAnsi="Times New Roman"/>
          <w:sz w:val="24"/>
          <w:szCs w:val="24"/>
        </w:rPr>
        <w:t xml:space="preserve">Piedāvājuma nodrošinājums, tajā skaitā, ja attiecināms, Nolikuma 1.7.8.punktā minētā informācija, ir jāiesniedz oriģināla dokumenta veidā (pie piedāvājuma necauršūta dokumenta veidā) un pie piedāvājuma atlases dokumentācijas pievienojama piedāvājuma nodrošinājuma kopija. </w:t>
      </w:r>
    </w:p>
    <w:p w:rsidR="002F765C" w:rsidRPr="00CC7A18" w:rsidRDefault="002F765C" w:rsidP="002F765C">
      <w:pPr>
        <w:pStyle w:val="Sarakstarindkopa"/>
        <w:widowControl w:val="0"/>
        <w:numPr>
          <w:ilvl w:val="2"/>
          <w:numId w:val="5"/>
        </w:numPr>
        <w:overflowPunct w:val="0"/>
        <w:autoSpaceDE w:val="0"/>
        <w:spacing w:after="0" w:line="240" w:lineRule="auto"/>
        <w:ind w:left="567" w:hanging="567"/>
        <w:jc w:val="both"/>
        <w:rPr>
          <w:rFonts w:ascii="Times New Roman" w:eastAsia="Times New Roman" w:hAnsi="Times New Roman"/>
          <w:kern w:val="3"/>
          <w:sz w:val="24"/>
          <w:szCs w:val="24"/>
          <w:lang w:eastAsia="lv-LV"/>
        </w:rPr>
      </w:pPr>
      <w:r w:rsidRPr="00CC7A18">
        <w:rPr>
          <w:rFonts w:ascii="Times New Roman" w:hAnsi="Times New Roman"/>
          <w:sz w:val="24"/>
          <w:szCs w:val="24"/>
        </w:rPr>
        <w:t>Ja piedāvājuma nodrošinājums tiek iesniegts apdrošināšanas polises veidā, pretendentam jāpievieno maksājuma uzdevums, kas liecina, ka veikts prēmijas maksājums.</w:t>
      </w: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lv-LV"/>
        </w:rPr>
      </w:pPr>
    </w:p>
    <w:p w:rsidR="002F765C" w:rsidRPr="0092476D" w:rsidRDefault="002F765C" w:rsidP="002F765C">
      <w:pPr>
        <w:widowControl w:val="0"/>
        <w:numPr>
          <w:ilvl w:val="1"/>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b/>
          <w:bCs/>
          <w:iCs/>
          <w:kern w:val="3"/>
          <w:sz w:val="24"/>
          <w:szCs w:val="24"/>
          <w:lang w:eastAsia="lv-LV"/>
        </w:rPr>
        <w:t>Piedāvājuma noformēšana</w:t>
      </w:r>
      <w:bookmarkEnd w:id="14"/>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Piedāvājums iesniedzams aizlīmētā [aizzīmogotā] aploksnē, uz kuras jānorāda:</w:t>
      </w:r>
    </w:p>
    <w:p w:rsidR="002F765C" w:rsidRPr="0092476D" w:rsidRDefault="002F765C" w:rsidP="002F765C">
      <w:pPr>
        <w:widowControl w:val="0"/>
        <w:numPr>
          <w:ilvl w:val="0"/>
          <w:numId w:val="1"/>
        </w:numPr>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pasūtītāja nosaukums un adrese;</w:t>
      </w:r>
    </w:p>
    <w:p w:rsidR="002F765C" w:rsidRPr="0092476D" w:rsidRDefault="002F765C" w:rsidP="002F765C">
      <w:pPr>
        <w:widowControl w:val="0"/>
        <w:numPr>
          <w:ilvl w:val="0"/>
          <w:numId w:val="1"/>
        </w:numPr>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pretendenta nosaukums un adrese;</w:t>
      </w:r>
    </w:p>
    <w:p w:rsidR="002F765C" w:rsidRPr="0092476D" w:rsidRDefault="002F765C" w:rsidP="002F765C">
      <w:pPr>
        <w:widowControl w:val="0"/>
        <w:numPr>
          <w:ilvl w:val="0"/>
          <w:numId w:val="1"/>
        </w:numPr>
        <w:suppressAutoHyphens/>
        <w:overflowPunct w:val="0"/>
        <w:autoSpaceDE w:val="0"/>
        <w:autoSpaceDN w:val="0"/>
        <w:spacing w:after="0" w:line="240" w:lineRule="auto"/>
        <w:jc w:val="both"/>
        <w:textAlignment w:val="baseline"/>
        <w:rPr>
          <w:rFonts w:ascii="Times New Roman" w:hAnsi="Times New Roman"/>
          <w:sz w:val="24"/>
          <w:szCs w:val="24"/>
        </w:rPr>
      </w:pPr>
      <w:r w:rsidRPr="0092476D">
        <w:rPr>
          <w:rFonts w:ascii="Times New Roman" w:eastAsia="Times New Roman" w:hAnsi="Times New Roman"/>
          <w:kern w:val="3"/>
          <w:sz w:val="24"/>
          <w:szCs w:val="24"/>
          <w:lang w:eastAsia="lv-LV"/>
        </w:rPr>
        <w:t xml:space="preserve">atzīme ”Piedāvājums iepirkumam </w:t>
      </w:r>
      <w:r w:rsidRPr="0092476D">
        <w:rPr>
          <w:rFonts w:ascii="Times New Roman" w:eastAsia="Times New Roman" w:hAnsi="Times New Roman"/>
          <w:i/>
          <w:kern w:val="3"/>
          <w:sz w:val="24"/>
          <w:szCs w:val="24"/>
          <w:lang w:eastAsia="lv-LV"/>
        </w:rPr>
        <w:t>”&lt;iepirkuma nosaukums&gt;”,</w:t>
      </w:r>
      <w:r w:rsidRPr="0092476D">
        <w:rPr>
          <w:rFonts w:ascii="Times New Roman" w:eastAsia="Times New Roman" w:hAnsi="Times New Roman"/>
          <w:kern w:val="3"/>
          <w:sz w:val="24"/>
          <w:szCs w:val="24"/>
          <w:lang w:eastAsia="lv-LV"/>
        </w:rPr>
        <w:t xml:space="preserve"> </w:t>
      </w:r>
      <w:r w:rsidRPr="0092476D">
        <w:rPr>
          <w:rFonts w:ascii="Times New Roman" w:eastAsia="Times New Roman" w:hAnsi="Times New Roman"/>
          <w:i/>
          <w:kern w:val="3"/>
          <w:sz w:val="24"/>
          <w:szCs w:val="24"/>
          <w:lang w:eastAsia="lv-LV"/>
        </w:rPr>
        <w:t>&lt;iepirkuma identifikācijas numurs&gt;</w:t>
      </w:r>
      <w:r w:rsidRPr="0092476D">
        <w:rPr>
          <w:rFonts w:ascii="Times New Roman" w:eastAsia="Times New Roman" w:hAnsi="Times New Roman"/>
          <w:kern w:val="3"/>
          <w:sz w:val="24"/>
          <w:szCs w:val="24"/>
          <w:lang w:eastAsia="lv-LV"/>
        </w:rPr>
        <w:t>. Neatvērt līdz &lt; piedāvājumu iesniegšanas termiņa beigu datums un laiks&gt;”.</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Piedāvājums sastāv no trim daļām:</w:t>
      </w:r>
    </w:p>
    <w:p w:rsidR="002F765C" w:rsidRPr="0092476D" w:rsidRDefault="002F765C" w:rsidP="002F765C">
      <w:pPr>
        <w:widowControl w:val="0"/>
        <w:numPr>
          <w:ilvl w:val="0"/>
          <w:numId w:val="2"/>
        </w:numPr>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pretendenta atlases dokumentiem, ieskaitot pieteikumu dalībai iepirkumā - viens oriģināls;</w:t>
      </w:r>
    </w:p>
    <w:p w:rsidR="002F765C" w:rsidRPr="0092476D" w:rsidRDefault="002F765C" w:rsidP="002F765C">
      <w:pPr>
        <w:widowControl w:val="0"/>
        <w:numPr>
          <w:ilvl w:val="0"/>
          <w:numId w:val="2"/>
        </w:numPr>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tehniskā piedāvājuma - viens o</w:t>
      </w:r>
      <w:r>
        <w:rPr>
          <w:rFonts w:ascii="Times New Roman" w:eastAsia="Times New Roman" w:hAnsi="Times New Roman"/>
          <w:kern w:val="3"/>
          <w:sz w:val="24"/>
          <w:szCs w:val="24"/>
          <w:lang w:eastAsia="lv-LV"/>
        </w:rPr>
        <w:t xml:space="preserve">riģināls </w:t>
      </w:r>
      <w:r w:rsidRPr="005563FE">
        <w:rPr>
          <w:rFonts w:ascii="Times New Roman" w:eastAsia="Times New Roman" w:hAnsi="Times New Roman"/>
          <w:kern w:val="3"/>
          <w:sz w:val="24"/>
          <w:szCs w:val="24"/>
          <w:lang w:eastAsia="lv-LV"/>
        </w:rPr>
        <w:t>un divas kopijas;</w:t>
      </w:r>
    </w:p>
    <w:p w:rsidR="002F765C" w:rsidRPr="0092476D" w:rsidRDefault="002F765C" w:rsidP="002F765C">
      <w:pPr>
        <w:widowControl w:val="0"/>
        <w:numPr>
          <w:ilvl w:val="0"/>
          <w:numId w:val="2"/>
        </w:numPr>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finanšu piedāvājuma</w:t>
      </w:r>
      <w:r>
        <w:rPr>
          <w:rFonts w:ascii="Times New Roman" w:eastAsia="Times New Roman" w:hAnsi="Times New Roman"/>
          <w:kern w:val="3"/>
          <w:sz w:val="24"/>
          <w:szCs w:val="24"/>
          <w:lang w:eastAsia="lv-LV"/>
        </w:rPr>
        <w:t xml:space="preserve"> - viens oriģināls.</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Pr>
          <w:rFonts w:ascii="Times New Roman" w:eastAsia="Times New Roman" w:hAnsi="Times New Roman"/>
          <w:kern w:val="3"/>
          <w:sz w:val="24"/>
          <w:szCs w:val="24"/>
          <w:lang w:eastAsia="lv-LV"/>
        </w:rPr>
        <w:t>Katra piedāvājuma daļa ir cauršūta</w:t>
      </w:r>
      <w:r w:rsidRPr="0092476D">
        <w:rPr>
          <w:rFonts w:ascii="Times New Roman" w:eastAsia="Times New Roman" w:hAnsi="Times New Roman"/>
          <w:kern w:val="3"/>
          <w:sz w:val="24"/>
          <w:szCs w:val="24"/>
          <w:lang w:eastAsia="lv-LV"/>
        </w:rPr>
        <w:t xml:space="preserve"> ar tehniskiem līdzekļiem kopā tā, lai dokumentus nebūtu iesp</w:t>
      </w:r>
      <w:r>
        <w:rPr>
          <w:rFonts w:ascii="Times New Roman" w:eastAsia="Times New Roman" w:hAnsi="Times New Roman"/>
          <w:kern w:val="3"/>
          <w:sz w:val="24"/>
          <w:szCs w:val="24"/>
          <w:lang w:eastAsia="lv-LV"/>
        </w:rPr>
        <w:t>ējams atdalīt, un ievietotas 1.8</w:t>
      </w:r>
      <w:r w:rsidRPr="0092476D">
        <w:rPr>
          <w:rFonts w:ascii="Times New Roman" w:eastAsia="Times New Roman" w:hAnsi="Times New Roman"/>
          <w:kern w:val="3"/>
          <w:sz w:val="24"/>
          <w:szCs w:val="24"/>
          <w:lang w:eastAsia="lv-LV"/>
        </w:rPr>
        <w:t>.1.</w:t>
      </w:r>
      <w:r w:rsidRPr="0092476D">
        <w:rPr>
          <w:rFonts w:ascii="Times New Roman" w:eastAsia="Times New Roman" w:hAnsi="Times New Roman"/>
          <w:color w:val="FF0000"/>
          <w:kern w:val="3"/>
          <w:sz w:val="24"/>
          <w:szCs w:val="24"/>
          <w:lang w:eastAsia="lv-LV"/>
        </w:rPr>
        <w:t xml:space="preserve"> </w:t>
      </w:r>
      <w:r w:rsidRPr="0092476D">
        <w:rPr>
          <w:rFonts w:ascii="Times New Roman" w:eastAsia="Times New Roman" w:hAnsi="Times New Roman"/>
          <w:kern w:val="3"/>
          <w:sz w:val="24"/>
          <w:szCs w:val="24"/>
          <w:lang w:eastAsia="lv-LV"/>
        </w:rPr>
        <w:t>punktā minētajā aploksnē. Dokumentiem jābūt sanumurētiem un jāatbilst pievienotajam satura radītājam. Uz piedāvājuma oriģināla un tā kopijām, norāda attiecīgi “ORIĢINĀLS” vai “KOPIJA”.</w:t>
      </w:r>
      <w:r w:rsidRPr="0092476D">
        <w:rPr>
          <w:rFonts w:ascii="Times New Roman" w:hAnsi="Times New Roman"/>
          <w:sz w:val="24"/>
          <w:szCs w:val="24"/>
        </w:rPr>
        <w:t xml:space="preserve"> </w:t>
      </w:r>
      <w:r w:rsidRPr="0092476D">
        <w:rPr>
          <w:rFonts w:ascii="Times New Roman" w:eastAsia="Times New Roman" w:hAnsi="Times New Roman"/>
          <w:kern w:val="3"/>
          <w:sz w:val="24"/>
          <w:szCs w:val="24"/>
          <w:lang w:eastAsia="lv-LV"/>
        </w:rPr>
        <w:t xml:space="preserve">Par atbilstošu dokumentu sastiprinājuma veidu uzskatāma </w:t>
      </w:r>
      <w:proofErr w:type="spellStart"/>
      <w:r w:rsidRPr="0092476D">
        <w:rPr>
          <w:rFonts w:ascii="Times New Roman" w:eastAsia="Times New Roman" w:hAnsi="Times New Roman"/>
          <w:kern w:val="3"/>
          <w:sz w:val="24"/>
          <w:szCs w:val="24"/>
          <w:lang w:eastAsia="lv-LV"/>
        </w:rPr>
        <w:t>caurauklošana</w:t>
      </w:r>
      <w:proofErr w:type="spellEnd"/>
      <w:r w:rsidRPr="0092476D">
        <w:rPr>
          <w:rFonts w:ascii="Times New Roman" w:eastAsia="Times New Roman" w:hAnsi="Times New Roman"/>
          <w:kern w:val="3"/>
          <w:sz w:val="24"/>
          <w:szCs w:val="24"/>
          <w:lang w:eastAsia="lv-LV"/>
        </w:rPr>
        <w:t>.</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eastAsia="Times New Roman" w:hAnsi="Times New Roman"/>
          <w:kern w:val="3"/>
          <w:sz w:val="24"/>
          <w:szCs w:val="24"/>
          <w:lang w:eastAsia="lv-LV"/>
        </w:rPr>
        <w:t xml:space="preserve">Piedāvājumā iekļautajiem dokumentiem jābūt skaidri salasāmiem, bez labojumiem, tiem </w:t>
      </w:r>
      <w:r>
        <w:rPr>
          <w:rFonts w:ascii="Times New Roman" w:eastAsia="Times New Roman" w:hAnsi="Times New Roman"/>
          <w:kern w:val="3"/>
          <w:sz w:val="24"/>
          <w:szCs w:val="24"/>
          <w:lang w:eastAsia="lv-LV"/>
        </w:rPr>
        <w:t>jābūt noformētiem atbilstoši N</w:t>
      </w:r>
      <w:r w:rsidRPr="0092476D">
        <w:rPr>
          <w:rFonts w:ascii="Times New Roman" w:eastAsia="Times New Roman" w:hAnsi="Times New Roman"/>
          <w:kern w:val="3"/>
          <w:sz w:val="24"/>
          <w:szCs w:val="24"/>
          <w:lang w:eastAsia="lv-LV"/>
        </w:rPr>
        <w:t>olikuma noteikumiem un formu paraugiem.</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eastAsia="Times New Roman" w:hAnsi="Times New Roman"/>
          <w:kern w:val="3"/>
          <w:sz w:val="24"/>
          <w:szCs w:val="24"/>
          <w:lang w:eastAsia="lv-LV"/>
        </w:rPr>
        <w:t xml:space="preserve">Piedāvājums jāsagatavo latviešu valodā. Citā svešvalodā sagatavotiem piedāvājuma dokumentiem jāpievieno pretendenta apliecināts tulkojums latviešu valodā. Pretendentam ir tiesības iesniegt angļu valodā bez tulkojuma latviešu valodā </w:t>
      </w:r>
      <w:r>
        <w:rPr>
          <w:rFonts w:ascii="Times New Roman" w:eastAsia="Times New Roman" w:hAnsi="Times New Roman"/>
          <w:kern w:val="3"/>
          <w:sz w:val="24"/>
          <w:szCs w:val="24"/>
          <w:lang w:eastAsia="lv-LV"/>
        </w:rPr>
        <w:t xml:space="preserve">tehniskajā specifikācijā prasīto </w:t>
      </w:r>
      <w:r w:rsidRPr="0092476D">
        <w:rPr>
          <w:rFonts w:ascii="Times New Roman" w:eastAsia="Times New Roman" w:hAnsi="Times New Roman"/>
          <w:kern w:val="3"/>
          <w:sz w:val="24"/>
          <w:szCs w:val="24"/>
          <w:lang w:eastAsia="lv-LV"/>
        </w:rPr>
        <w:t xml:space="preserve">tehnisko dokumentāciju vai sertifikātus, testēšanas pārskatus un protokolus. </w:t>
      </w:r>
      <w:r w:rsidRPr="0092476D">
        <w:rPr>
          <w:rFonts w:ascii="Times New Roman" w:eastAsia="Times New Roman" w:hAnsi="Times New Roman"/>
          <w:sz w:val="24"/>
          <w:szCs w:val="24"/>
          <w:lang w:eastAsia="lv-LV"/>
        </w:rPr>
        <w:t>Iesniedzot piedāvājumu pretendents ir tiesīgs visu iesniegto dokumentu atvasinājumu un tulkojumu pareizību apliecināt ar vienu apliecinājumu, ja viss piedāvājums vai pieteikums ir cauršūts vai caurauklots.</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eastAsia="Times New Roman" w:hAnsi="Times New Roman"/>
          <w:kern w:val="3"/>
          <w:sz w:val="24"/>
          <w:szCs w:val="24"/>
          <w:lang w:eastAsia="lv-LV"/>
        </w:rPr>
        <w:t xml:space="preserve">Pretendents iesniedz parakstītu piedāvājumu. Ja piedāvājumu iesniedz personu grupa (apvienība), pieteikumu paraksta visas personas, kas ietilpst personu grupā (apvienībā). </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eastAsia="Times New Roman" w:hAnsi="Times New Roman"/>
          <w:kern w:val="3"/>
          <w:sz w:val="24"/>
          <w:szCs w:val="24"/>
          <w:lang w:eastAsia="lv-LV"/>
        </w:rPr>
        <w:t xml:space="preserve">Ja piedāvājumu iesniedz personu grupa (apvienība) vai personālsabiedrība, piedāvājumā papildus norāda personu, kas iepirkumā pārstāv attiecīgo personu grupu (apvienību) vai personālsabiedrību, kā arī katras personas atbildības sadalījumu. </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eastAsia="Times New Roman" w:hAnsi="Times New Roman"/>
          <w:kern w:val="3"/>
          <w:sz w:val="24"/>
          <w:szCs w:val="24"/>
          <w:lang w:eastAsia="lv-LV"/>
        </w:rPr>
        <w:t>Ja pretendents iesniedz dokumentu kopijas, katra dokumenta kopija jāapliecina normatīvajos aktos noteiktajā kārtībā. Iesniedzot piedāvājumu pretendents ir tiesīgs visu iesniegto dokumentu atvasinājumu un tulkojumu pareizību apliecināt ar vienu apliecinājumu, ja viss piedāvājums vai pieteikums ir cauršūts vai caurauklots.</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eastAsia="Times New Roman" w:hAnsi="Times New Roman"/>
          <w:kern w:val="3"/>
          <w:sz w:val="24"/>
          <w:szCs w:val="24"/>
          <w:lang w:eastAsia="lv-LV"/>
        </w:rPr>
        <w:t>Iesniegtie piedāvājumi netiek atdoti atpakaļ pretendentiem, izņemot, ja pretendents atsauc piedāvājumu.</w:t>
      </w:r>
    </w:p>
    <w:p w:rsidR="002F765C" w:rsidRPr="0092476D" w:rsidRDefault="002F765C" w:rsidP="002F765C">
      <w:pPr>
        <w:widowControl w:val="0"/>
        <w:suppressAutoHyphens/>
        <w:overflowPunct w:val="0"/>
        <w:autoSpaceDE w:val="0"/>
        <w:autoSpaceDN w:val="0"/>
        <w:spacing w:after="0" w:line="240" w:lineRule="auto"/>
        <w:ind w:left="567"/>
        <w:jc w:val="both"/>
        <w:textAlignment w:val="baseline"/>
        <w:rPr>
          <w:rFonts w:ascii="Times New Roman" w:hAnsi="Times New Roman"/>
          <w:sz w:val="24"/>
          <w:szCs w:val="24"/>
        </w:rPr>
      </w:pPr>
    </w:p>
    <w:p w:rsidR="002F765C" w:rsidRPr="0092476D" w:rsidRDefault="002F765C" w:rsidP="002F765C">
      <w:pPr>
        <w:keepNext/>
        <w:numPr>
          <w:ilvl w:val="0"/>
          <w:numId w:val="5"/>
        </w:numPr>
        <w:tabs>
          <w:tab w:val="left" w:pos="432"/>
        </w:tabs>
        <w:suppressAutoHyphens/>
        <w:autoSpaceDN w:val="0"/>
        <w:spacing w:after="0" w:line="240" w:lineRule="auto"/>
        <w:jc w:val="center"/>
        <w:textAlignment w:val="baseline"/>
        <w:rPr>
          <w:rFonts w:ascii="Times New Roman" w:eastAsia="Times New Roman" w:hAnsi="Times New Roman"/>
          <w:b/>
          <w:bCs/>
          <w:kern w:val="3"/>
          <w:sz w:val="24"/>
          <w:szCs w:val="24"/>
          <w:lang w:eastAsia="lv-LV"/>
        </w:rPr>
      </w:pPr>
      <w:bookmarkStart w:id="15" w:name="_Toc59334728"/>
      <w:bookmarkStart w:id="16" w:name="_Toc61422133"/>
      <w:r w:rsidRPr="0092476D">
        <w:rPr>
          <w:rFonts w:ascii="Times New Roman" w:eastAsia="Times New Roman" w:hAnsi="Times New Roman"/>
          <w:b/>
          <w:bCs/>
          <w:kern w:val="3"/>
          <w:sz w:val="24"/>
          <w:szCs w:val="24"/>
          <w:lang w:eastAsia="lv-LV"/>
        </w:rPr>
        <w:lastRenderedPageBreak/>
        <w:t>Informācija par iepirkuma priekšmetu</w:t>
      </w:r>
      <w:bookmarkStart w:id="17" w:name="_Toc59334729"/>
      <w:bookmarkEnd w:id="15"/>
      <w:bookmarkEnd w:id="16"/>
    </w:p>
    <w:p w:rsidR="002F765C" w:rsidRPr="0092476D" w:rsidRDefault="002F765C" w:rsidP="002F765C">
      <w:pPr>
        <w:keepNext/>
        <w:tabs>
          <w:tab w:val="left" w:pos="432"/>
        </w:tabs>
        <w:suppressAutoHyphens/>
        <w:autoSpaceDN w:val="0"/>
        <w:spacing w:after="0" w:line="240" w:lineRule="auto"/>
        <w:ind w:left="720"/>
        <w:textAlignment w:val="baseline"/>
        <w:rPr>
          <w:rFonts w:ascii="Times New Roman" w:eastAsia="Times New Roman" w:hAnsi="Times New Roman"/>
          <w:b/>
          <w:bCs/>
          <w:kern w:val="3"/>
          <w:sz w:val="24"/>
          <w:szCs w:val="24"/>
          <w:lang w:eastAsia="lv-LV"/>
        </w:rPr>
      </w:pPr>
    </w:p>
    <w:p w:rsidR="002F765C" w:rsidRPr="0092476D" w:rsidRDefault="002F765C" w:rsidP="002F765C">
      <w:pPr>
        <w:keepNext/>
        <w:numPr>
          <w:ilvl w:val="1"/>
          <w:numId w:val="5"/>
        </w:numPr>
        <w:tabs>
          <w:tab w:val="left" w:pos="576"/>
        </w:tabs>
        <w:suppressAutoHyphens/>
        <w:autoSpaceDN w:val="0"/>
        <w:spacing w:after="0" w:line="240" w:lineRule="auto"/>
        <w:ind w:left="567" w:hanging="567"/>
        <w:textAlignment w:val="baseline"/>
        <w:rPr>
          <w:rFonts w:ascii="Times New Roman" w:eastAsia="Times New Roman" w:hAnsi="Times New Roman"/>
          <w:b/>
          <w:bCs/>
          <w:iCs/>
          <w:kern w:val="3"/>
          <w:sz w:val="24"/>
          <w:szCs w:val="24"/>
          <w:lang w:eastAsia="lv-LV"/>
        </w:rPr>
      </w:pPr>
      <w:bookmarkStart w:id="18" w:name="_Toc61422134"/>
      <w:r w:rsidRPr="0092476D">
        <w:rPr>
          <w:rFonts w:ascii="Times New Roman" w:eastAsia="Times New Roman" w:hAnsi="Times New Roman"/>
          <w:b/>
          <w:bCs/>
          <w:iCs/>
          <w:kern w:val="3"/>
          <w:sz w:val="24"/>
          <w:szCs w:val="24"/>
          <w:lang w:eastAsia="lv-LV"/>
        </w:rPr>
        <w:t>Iepirkuma priekšmeta apraksts</w:t>
      </w:r>
      <w:bookmarkEnd w:id="17"/>
      <w:bookmarkEnd w:id="18"/>
      <w:r w:rsidRPr="0092476D">
        <w:rPr>
          <w:rFonts w:ascii="Times New Roman" w:eastAsia="Times New Roman" w:hAnsi="Times New Roman"/>
          <w:b/>
          <w:bCs/>
          <w:iCs/>
          <w:kern w:val="3"/>
          <w:sz w:val="24"/>
          <w:szCs w:val="24"/>
          <w:lang w:eastAsia="lv-LV"/>
        </w:rPr>
        <w:t xml:space="preserve"> </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Viedo pilsētvides tehnoloģiju uzstādī</w:t>
      </w:r>
      <w:r>
        <w:rPr>
          <w:rFonts w:ascii="Times New Roman" w:eastAsia="Times New Roman" w:hAnsi="Times New Roman"/>
          <w:kern w:val="3"/>
          <w:sz w:val="24"/>
          <w:szCs w:val="24"/>
          <w:lang w:eastAsia="lv-LV"/>
        </w:rPr>
        <w:t>šana Līvānu pilsētā saskaņā ar N</w:t>
      </w:r>
      <w:r w:rsidRPr="0092476D">
        <w:rPr>
          <w:rFonts w:ascii="Times New Roman" w:eastAsia="Times New Roman" w:hAnsi="Times New Roman"/>
          <w:kern w:val="3"/>
          <w:sz w:val="24"/>
          <w:szCs w:val="24"/>
          <w:lang w:eastAsia="lv-LV"/>
        </w:rPr>
        <w:t>olikumu un tehnisko specifikāciju.</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hAnsi="Times New Roman"/>
          <w:sz w:val="24"/>
          <w:szCs w:val="24"/>
        </w:rPr>
        <w:t xml:space="preserve">Būvdarbu veikšanas vieta: šādas ielas Līvānos, Līvānu nov., Latvija: </w:t>
      </w:r>
      <w:r w:rsidRPr="0092476D">
        <w:rPr>
          <w:rFonts w:ascii="Times New Roman" w:eastAsia="Times New Roman" w:hAnsi="Times New Roman"/>
          <w:sz w:val="24"/>
          <w:szCs w:val="24"/>
          <w:lang w:eastAsia="lv-LV"/>
        </w:rPr>
        <w:t>Zaļā iela; Biedrības iela; Centra laukums; Domes iela; Dzelzceļa iela; Vecticībnieku iela; Raiņa iela; Upes iela; Smilšu iela; Tilts pāri Dubnai; Iekšpagalmi</w:t>
      </w:r>
      <w:r w:rsidRPr="0092476D">
        <w:rPr>
          <w:rFonts w:ascii="Times New Roman" w:hAnsi="Times New Roman"/>
          <w:sz w:val="24"/>
          <w:szCs w:val="24"/>
        </w:rPr>
        <w:t>. Precīza objektu atrašanās vieta ir norādīta tehniskajā specifikācijā pievienotajā tāmē</w:t>
      </w:r>
      <w:r>
        <w:rPr>
          <w:rFonts w:ascii="Times New Roman" w:hAnsi="Times New Roman"/>
          <w:sz w:val="24"/>
          <w:szCs w:val="24"/>
        </w:rPr>
        <w:t xml:space="preserve"> (Darbu apjomi)</w:t>
      </w:r>
      <w:r w:rsidRPr="0092476D">
        <w:rPr>
          <w:rFonts w:ascii="Times New Roman" w:hAnsi="Times New Roman"/>
          <w:sz w:val="24"/>
          <w:szCs w:val="24"/>
        </w:rPr>
        <w:t xml:space="preserve">. </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 xml:space="preserve">Pretendents var iepazīties ar Nolikumu un tehnisko specifikāciju pasūtītāja mājas lapā  </w:t>
      </w:r>
      <w:hyperlink r:id="rId11" w:history="1">
        <w:r w:rsidRPr="0092476D">
          <w:rPr>
            <w:rFonts w:ascii="Times New Roman" w:eastAsia="Times New Roman" w:hAnsi="Times New Roman"/>
            <w:color w:val="0000FF"/>
            <w:kern w:val="3"/>
            <w:sz w:val="24"/>
            <w:szCs w:val="24"/>
            <w:u w:val="single"/>
            <w:lang w:eastAsia="lv-LV"/>
          </w:rPr>
          <w:t>www.livani.lv</w:t>
        </w:r>
      </w:hyperlink>
      <w:r w:rsidRPr="0092476D">
        <w:rPr>
          <w:rFonts w:ascii="Times New Roman" w:eastAsia="Times New Roman" w:hAnsi="Times New Roman"/>
          <w:kern w:val="3"/>
          <w:sz w:val="24"/>
          <w:szCs w:val="24"/>
          <w:lang w:eastAsia="lv-LV"/>
        </w:rPr>
        <w:t>. Ja tiks uzdoti jautājumi norādītajā adresē iepirkuma komisija ievietos papildu informāciju.</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Būvdarbu veikšanas termiņš - trīspadsmit mēnešu laikā no līguma noslēgšanas dienas</w:t>
      </w:r>
      <w:r>
        <w:rPr>
          <w:rFonts w:ascii="Times New Roman" w:eastAsia="Times New Roman" w:hAnsi="Times New Roman"/>
          <w:kern w:val="3"/>
          <w:sz w:val="24"/>
          <w:szCs w:val="24"/>
          <w:lang w:eastAsia="lv-LV"/>
        </w:rPr>
        <w:t xml:space="preserve"> un akta par būvdarbu zonas nodošanu – pieņemšanu parakstīšanas.</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 xml:space="preserve">Pretendentam jāsagatavo un jāiesniedz piedāvājumu par visu iepirkuma priekšmeta apjomu. Pretendentam ir jāpiedāvā visas iepirkuma priekšmeta pozīcijas saskaņā ar tehnisko specifikāciju. </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Pretendentam ir jāievēro visi Eiropas Savienības un valsts standarti, kā arī normatīvie akti, kuri reglamentē iepirkuma priekšmetā noteikto sfēru.</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Ja tehniskajās specifikācijās ir norādīts kāds konkrēts preces ražotājs, zīmols vai norāde uz to, pretendenti var piedāvāt to vietā ekvivalentus materiālus un preces, kas ir atbilstoši sertificēti Latvijas Republikā vai kādā citā no Eiropas Savienības dalībvalstīm un kuri atbilst citu Eiropas Savienības dalībvalstu nacionālajiem standartiem.</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 xml:space="preserve">CPV kodi - </w:t>
      </w:r>
      <w:r w:rsidRPr="0092476D">
        <w:rPr>
          <w:rFonts w:ascii="Times New Roman" w:hAnsi="Times New Roman"/>
          <w:sz w:val="24"/>
          <w:szCs w:val="24"/>
          <w:lang w:eastAsia="lv-LV"/>
        </w:rPr>
        <w:t>45316110-9</w:t>
      </w:r>
      <w:r w:rsidRPr="0092476D">
        <w:rPr>
          <w:rFonts w:ascii="Times New Roman" w:hAnsi="Times New Roman"/>
          <w:sz w:val="24"/>
          <w:szCs w:val="24"/>
        </w:rPr>
        <w:t xml:space="preserve"> (</w:t>
      </w:r>
      <w:r w:rsidRPr="0092476D">
        <w:rPr>
          <w:rFonts w:ascii="Times New Roman" w:hAnsi="Times New Roman"/>
          <w:sz w:val="24"/>
          <w:szCs w:val="24"/>
          <w:lang w:eastAsia="lv-LV"/>
        </w:rPr>
        <w:t>Ceļu apgaismes ierīču uzstādīšana</w:t>
      </w:r>
      <w:r w:rsidRPr="0092476D">
        <w:rPr>
          <w:rFonts w:ascii="Times New Roman" w:hAnsi="Times New Roman"/>
          <w:sz w:val="24"/>
          <w:szCs w:val="24"/>
        </w:rPr>
        <w:t>), 45316210-0 (Satiksmes kontroles ierīču uzstādīšana).</w:t>
      </w:r>
      <w:r w:rsidRPr="0092476D">
        <w:rPr>
          <w:rFonts w:ascii="Times New Roman" w:hAnsi="Times New Roman"/>
          <w:color w:val="4C4C4C"/>
          <w:sz w:val="24"/>
          <w:szCs w:val="24"/>
        </w:rPr>
        <w:t xml:space="preserve"> </w:t>
      </w:r>
    </w:p>
    <w:p w:rsidR="002F765C" w:rsidRPr="00364924" w:rsidRDefault="002F765C" w:rsidP="002F765C">
      <w:pPr>
        <w:spacing w:after="0" w:line="240" w:lineRule="auto"/>
        <w:jc w:val="both"/>
        <w:textAlignment w:val="baseline"/>
        <w:rPr>
          <w:rFonts w:ascii="Times New Roman" w:eastAsia="Times New Roman" w:hAnsi="Times New Roman"/>
          <w:color w:val="4C4C4C"/>
          <w:sz w:val="24"/>
          <w:szCs w:val="24"/>
          <w:lang w:eastAsia="lv-LV"/>
        </w:rPr>
      </w:pPr>
      <w:r w:rsidRPr="0092476D">
        <w:rPr>
          <w:rFonts w:ascii="Times New Roman" w:eastAsia="Times New Roman" w:hAnsi="Times New Roman"/>
          <w:color w:val="4C4C4C"/>
          <w:sz w:val="24"/>
          <w:szCs w:val="24"/>
          <w:lang w:eastAsia="lv-LV"/>
        </w:rPr>
        <w:t>.</w:t>
      </w:r>
    </w:p>
    <w:p w:rsidR="002F765C" w:rsidRDefault="002F765C" w:rsidP="002F765C">
      <w:pPr>
        <w:keepNext/>
        <w:numPr>
          <w:ilvl w:val="0"/>
          <w:numId w:val="5"/>
        </w:numPr>
        <w:tabs>
          <w:tab w:val="left" w:pos="432"/>
        </w:tabs>
        <w:suppressAutoHyphens/>
        <w:autoSpaceDN w:val="0"/>
        <w:spacing w:after="0" w:line="240" w:lineRule="auto"/>
        <w:jc w:val="center"/>
        <w:textAlignment w:val="baseline"/>
        <w:rPr>
          <w:rFonts w:ascii="Times New Roman" w:eastAsia="Times New Roman" w:hAnsi="Times New Roman"/>
          <w:b/>
          <w:bCs/>
          <w:kern w:val="3"/>
          <w:sz w:val="24"/>
          <w:szCs w:val="24"/>
          <w:lang w:eastAsia="lv-LV"/>
        </w:rPr>
      </w:pPr>
      <w:bookmarkStart w:id="19" w:name="_Toc59334730"/>
      <w:bookmarkStart w:id="20" w:name="_Toc61422135"/>
      <w:r w:rsidRPr="0092476D">
        <w:rPr>
          <w:rFonts w:ascii="Times New Roman" w:eastAsia="Times New Roman" w:hAnsi="Times New Roman"/>
          <w:b/>
          <w:bCs/>
          <w:kern w:val="3"/>
          <w:sz w:val="24"/>
          <w:szCs w:val="24"/>
          <w:lang w:eastAsia="lv-LV"/>
        </w:rPr>
        <w:t>Prasības pretendentiem</w:t>
      </w:r>
      <w:bookmarkEnd w:id="19"/>
      <w:bookmarkEnd w:id="20"/>
    </w:p>
    <w:p w:rsidR="002F765C" w:rsidRPr="0092476D" w:rsidRDefault="002F765C" w:rsidP="002F765C">
      <w:pPr>
        <w:keepNext/>
        <w:tabs>
          <w:tab w:val="left" w:pos="432"/>
        </w:tabs>
        <w:suppressAutoHyphens/>
        <w:autoSpaceDN w:val="0"/>
        <w:spacing w:after="0" w:line="240" w:lineRule="auto"/>
        <w:ind w:left="720"/>
        <w:textAlignment w:val="baseline"/>
        <w:rPr>
          <w:rFonts w:ascii="Times New Roman" w:eastAsia="Times New Roman" w:hAnsi="Times New Roman"/>
          <w:b/>
          <w:bCs/>
          <w:kern w:val="3"/>
          <w:sz w:val="24"/>
          <w:szCs w:val="24"/>
          <w:lang w:eastAsia="lv-LV"/>
        </w:rPr>
      </w:pPr>
    </w:p>
    <w:p w:rsidR="002F765C" w:rsidRPr="0092476D" w:rsidRDefault="002F765C" w:rsidP="002F765C">
      <w:pPr>
        <w:keepNext/>
        <w:numPr>
          <w:ilvl w:val="1"/>
          <w:numId w:val="5"/>
        </w:numPr>
        <w:tabs>
          <w:tab w:val="left" w:pos="567"/>
        </w:tabs>
        <w:suppressAutoHyphens/>
        <w:autoSpaceDN w:val="0"/>
        <w:spacing w:after="0" w:line="240" w:lineRule="auto"/>
        <w:ind w:hanging="720"/>
        <w:textAlignment w:val="baseline"/>
        <w:rPr>
          <w:rFonts w:ascii="Times New Roman" w:eastAsia="Times New Roman" w:hAnsi="Times New Roman"/>
          <w:b/>
          <w:bCs/>
          <w:iCs/>
          <w:kern w:val="3"/>
          <w:sz w:val="24"/>
          <w:szCs w:val="24"/>
          <w:lang w:eastAsia="lv-LV"/>
        </w:rPr>
      </w:pPr>
      <w:bookmarkStart w:id="21" w:name="_Toc53909470"/>
      <w:bookmarkStart w:id="22" w:name="_Toc61422136"/>
      <w:bookmarkStart w:id="23" w:name="_Toc59334731"/>
      <w:r w:rsidRPr="0092476D">
        <w:rPr>
          <w:rFonts w:ascii="Times New Roman" w:eastAsia="Times New Roman" w:hAnsi="Times New Roman"/>
          <w:b/>
          <w:bCs/>
          <w:iCs/>
          <w:kern w:val="3"/>
          <w:sz w:val="24"/>
          <w:szCs w:val="24"/>
          <w:lang w:eastAsia="lv-LV"/>
        </w:rPr>
        <w:t>Nosacījumi pretendenta dalībai iepirkumā</w:t>
      </w:r>
      <w:bookmarkEnd w:id="21"/>
      <w:bookmarkEnd w:id="22"/>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Pretendents, personālsabiedrība un visi personālsabiedrības biedri (ja piedāvājumu iesniedz personālsabiedrība) vai visi personu apvienības dalībnieki (ja piedāvājumu iesniedz personu apvienība), kā arī apakšuzņēmēji (ja pretendents būvdarbu veikšanai plāno piesaistīt apakšuzņēmējus) ir reģistrēti normatīvajos aktos noteiktajā kārtībā.</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Uz Pretendentu vai personu uz kuras iespējām pretendents balstās nedrīkst attiekties Publisko iepirkuma likuma 9. panta astotās daļas 1., 2., 4., 5. punkts.</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hAnsi="Times New Roman"/>
          <w:sz w:val="24"/>
          <w:szCs w:val="24"/>
        </w:rPr>
        <w:t xml:space="preserve">Pretendents ir reģistrēts </w:t>
      </w:r>
      <w:r w:rsidRPr="0092476D">
        <w:rPr>
          <w:rFonts w:ascii="Times New Roman" w:hAnsi="Times New Roman"/>
          <w:color w:val="000000"/>
          <w:sz w:val="24"/>
          <w:szCs w:val="24"/>
          <w:lang w:eastAsia="lv-LV"/>
        </w:rPr>
        <w:t>Latvijas Republikas Ekonomikas ministrijas Būvkomersantu reģistrā, vai līdzīgas nozares institūcijā citā valstī.</w:t>
      </w:r>
    </w:p>
    <w:p w:rsidR="002F765C" w:rsidRPr="0092476D" w:rsidRDefault="002F765C" w:rsidP="002F765C">
      <w:pPr>
        <w:suppressAutoHyphens/>
        <w:autoSpaceDN w:val="0"/>
        <w:spacing w:after="0" w:line="240" w:lineRule="auto"/>
        <w:jc w:val="both"/>
        <w:textAlignment w:val="baseline"/>
        <w:rPr>
          <w:rFonts w:ascii="Times New Roman" w:hAnsi="Times New Roman"/>
          <w:sz w:val="24"/>
          <w:szCs w:val="24"/>
        </w:rPr>
      </w:pPr>
    </w:p>
    <w:p w:rsidR="002F765C" w:rsidRPr="000F0926" w:rsidRDefault="002F765C" w:rsidP="002F765C">
      <w:pPr>
        <w:keepNext/>
        <w:numPr>
          <w:ilvl w:val="1"/>
          <w:numId w:val="5"/>
        </w:numPr>
        <w:tabs>
          <w:tab w:val="left" w:pos="576"/>
        </w:tabs>
        <w:suppressAutoHyphens/>
        <w:autoSpaceDN w:val="0"/>
        <w:spacing w:after="0" w:line="240" w:lineRule="auto"/>
        <w:ind w:left="567" w:hanging="567"/>
        <w:textAlignment w:val="baseline"/>
        <w:rPr>
          <w:rFonts w:ascii="Times New Roman" w:eastAsia="Times New Roman" w:hAnsi="Times New Roman"/>
          <w:b/>
          <w:bCs/>
          <w:iCs/>
          <w:kern w:val="3"/>
          <w:sz w:val="24"/>
          <w:szCs w:val="24"/>
          <w:lang w:eastAsia="lv-LV"/>
        </w:rPr>
      </w:pPr>
      <w:bookmarkStart w:id="24" w:name="_Toc53909471"/>
      <w:bookmarkStart w:id="25" w:name="_Toc61422137"/>
      <w:r w:rsidRPr="000F0926">
        <w:rPr>
          <w:rFonts w:ascii="Times New Roman" w:eastAsia="Times New Roman" w:hAnsi="Times New Roman"/>
          <w:b/>
          <w:bCs/>
          <w:iCs/>
          <w:kern w:val="3"/>
          <w:sz w:val="24"/>
          <w:szCs w:val="24"/>
          <w:lang w:eastAsia="lv-LV"/>
        </w:rPr>
        <w:t xml:space="preserve">Prasības attiecībā uz pretendenta saimniecisko un finansiālo stāvokli </w:t>
      </w:r>
      <w:bookmarkEnd w:id="24"/>
      <w:bookmarkEnd w:id="25"/>
      <w:r w:rsidRPr="000F0926">
        <w:rPr>
          <w:rFonts w:ascii="Times New Roman" w:eastAsia="Times New Roman" w:hAnsi="Times New Roman"/>
          <w:b/>
          <w:bCs/>
          <w:iCs/>
          <w:kern w:val="3"/>
          <w:sz w:val="24"/>
          <w:szCs w:val="24"/>
          <w:lang w:eastAsia="lv-LV"/>
        </w:rPr>
        <w:t>un iespējām veikt būvdarbus.</w:t>
      </w:r>
    </w:p>
    <w:p w:rsidR="002F765C" w:rsidRPr="000F0926"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0F0926">
        <w:rPr>
          <w:rFonts w:ascii="Times New Roman" w:hAnsi="Times New Roman"/>
          <w:sz w:val="24"/>
          <w:szCs w:val="24"/>
        </w:rPr>
        <w:t xml:space="preserve">Pretendentam iepriekšējo 5 (piecu) gadu laikā (līdz piedāvājuma iesniegšanas dienai), ir pieredze būvdarbos vismaz 3 (trīs) objektos, kuru ietvaros visos projektos kopā veikti vienāda vai lielāka satura un apjoma kā iepirkumā prasīto ielu apgaismojuma pārbūves vai to jaunas būvniecības darbi (t.i. ir uzstādīti vismaz 243 LED ielu gaismekļi) objekti ir pilnībā pabeigti un nodoti ekspluatācijā līgumā noteiktajā termiņā un kvalitātē. </w:t>
      </w:r>
    </w:p>
    <w:p w:rsidR="002F765C" w:rsidRPr="000F0926"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0F0926">
        <w:rPr>
          <w:rFonts w:ascii="Times New Roman" w:eastAsia="Times New Roman" w:hAnsi="Times New Roman"/>
          <w:kern w:val="3"/>
          <w:sz w:val="24"/>
          <w:szCs w:val="24"/>
          <w:lang w:eastAsia="lv-LV"/>
        </w:rPr>
        <w:t>Ja plānots piesaistīt apakšuzņēmējus, ir jāuzrāda konkrētajam apakšuzņēmējam paredzētais nododamo darbu apjoms, kā arī jānorāda apakšuzņēmējam nododamo darbu apjoms procentuālā veidā</w:t>
      </w:r>
      <w:bookmarkStart w:id="26" w:name="_Toc61422139"/>
      <w:r w:rsidRPr="000F0926">
        <w:rPr>
          <w:rFonts w:ascii="Times New Roman" w:eastAsia="Times New Roman" w:hAnsi="Times New Roman"/>
          <w:kern w:val="3"/>
          <w:sz w:val="24"/>
          <w:szCs w:val="24"/>
          <w:lang w:eastAsia="lv-LV"/>
        </w:rPr>
        <w:t>.</w:t>
      </w:r>
    </w:p>
    <w:p w:rsidR="002F765C"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kern w:val="3"/>
          <w:sz w:val="24"/>
          <w:szCs w:val="24"/>
          <w:lang w:eastAsia="lv-LV"/>
        </w:rPr>
      </w:pPr>
    </w:p>
    <w:p w:rsidR="002F765C"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kern w:val="3"/>
          <w:sz w:val="24"/>
          <w:szCs w:val="24"/>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kern w:val="3"/>
          <w:sz w:val="24"/>
          <w:szCs w:val="24"/>
          <w:lang w:eastAsia="lv-LV"/>
        </w:rPr>
      </w:pPr>
    </w:p>
    <w:p w:rsidR="002F765C" w:rsidRPr="0092476D" w:rsidRDefault="002F765C" w:rsidP="002F765C">
      <w:pPr>
        <w:widowControl w:val="0"/>
        <w:numPr>
          <w:ilvl w:val="0"/>
          <w:numId w:val="5"/>
        </w:numPr>
        <w:suppressAutoHyphens/>
        <w:overflowPunct w:val="0"/>
        <w:autoSpaceDE w:val="0"/>
        <w:autoSpaceDN w:val="0"/>
        <w:spacing w:after="0" w:line="240" w:lineRule="auto"/>
        <w:jc w:val="center"/>
        <w:textAlignment w:val="baseline"/>
        <w:rPr>
          <w:rFonts w:ascii="Times New Roman" w:eastAsia="Times New Roman" w:hAnsi="Times New Roman"/>
          <w:b/>
          <w:kern w:val="3"/>
          <w:sz w:val="24"/>
          <w:szCs w:val="24"/>
          <w:lang w:eastAsia="lv-LV"/>
        </w:rPr>
      </w:pPr>
      <w:r w:rsidRPr="0092476D">
        <w:rPr>
          <w:rFonts w:ascii="Times New Roman" w:eastAsia="Times New Roman" w:hAnsi="Times New Roman"/>
          <w:b/>
          <w:kern w:val="3"/>
          <w:sz w:val="24"/>
          <w:szCs w:val="24"/>
          <w:lang w:eastAsia="lv-LV"/>
        </w:rPr>
        <w:lastRenderedPageBreak/>
        <w:t>Iesniedzamie dokumenti</w:t>
      </w:r>
      <w:bookmarkStart w:id="27" w:name="_Toc61422140"/>
      <w:bookmarkEnd w:id="26"/>
    </w:p>
    <w:p w:rsidR="002F765C" w:rsidRPr="0092476D" w:rsidRDefault="002F765C" w:rsidP="002F765C">
      <w:pPr>
        <w:widowControl w:val="0"/>
        <w:suppressAutoHyphens/>
        <w:overflowPunct w:val="0"/>
        <w:autoSpaceDE w:val="0"/>
        <w:autoSpaceDN w:val="0"/>
        <w:spacing w:after="0" w:line="240" w:lineRule="auto"/>
        <w:jc w:val="center"/>
        <w:textAlignment w:val="baseline"/>
        <w:rPr>
          <w:rFonts w:ascii="Times New Roman" w:eastAsia="Times New Roman" w:hAnsi="Times New Roman"/>
          <w:b/>
          <w:kern w:val="3"/>
          <w:sz w:val="24"/>
          <w:szCs w:val="24"/>
          <w:lang w:eastAsia="lv-LV"/>
        </w:rPr>
      </w:pPr>
    </w:p>
    <w:p w:rsidR="002F765C" w:rsidRPr="0092476D" w:rsidRDefault="002F765C" w:rsidP="002F765C">
      <w:pPr>
        <w:widowControl w:val="0"/>
        <w:numPr>
          <w:ilvl w:val="1"/>
          <w:numId w:val="3"/>
        </w:numPr>
        <w:suppressAutoHyphens/>
        <w:overflowPunct w:val="0"/>
        <w:autoSpaceDE w:val="0"/>
        <w:autoSpaceDN w:val="0"/>
        <w:spacing w:after="0" w:line="240" w:lineRule="auto"/>
        <w:ind w:left="567" w:hanging="567"/>
        <w:textAlignment w:val="baseline"/>
        <w:rPr>
          <w:rFonts w:ascii="Times New Roman" w:eastAsia="Times New Roman" w:hAnsi="Times New Roman"/>
          <w:b/>
          <w:kern w:val="3"/>
          <w:sz w:val="24"/>
          <w:szCs w:val="24"/>
          <w:lang w:eastAsia="lv-LV"/>
        </w:rPr>
      </w:pPr>
      <w:r w:rsidRPr="0092476D">
        <w:rPr>
          <w:rFonts w:ascii="Times New Roman" w:eastAsia="Times New Roman" w:hAnsi="Times New Roman"/>
          <w:b/>
          <w:kern w:val="3"/>
          <w:sz w:val="24"/>
          <w:szCs w:val="24"/>
          <w:lang w:eastAsia="lv-LV"/>
        </w:rPr>
        <w:t>Pretendentu atlases dokumenti</w:t>
      </w:r>
      <w:bookmarkEnd w:id="27"/>
    </w:p>
    <w:bookmarkEnd w:id="23"/>
    <w:p w:rsidR="002F765C" w:rsidRPr="0092476D" w:rsidRDefault="002F765C" w:rsidP="002F765C">
      <w:pPr>
        <w:widowControl w:val="0"/>
        <w:numPr>
          <w:ilvl w:val="2"/>
          <w:numId w:val="3"/>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eastAsia="Times New Roman" w:hAnsi="Times New Roman"/>
          <w:bCs/>
          <w:kern w:val="3"/>
          <w:sz w:val="24"/>
          <w:szCs w:val="24"/>
          <w:lang w:eastAsia="lv-LV"/>
        </w:rPr>
        <w:t xml:space="preserve">Pretendenta pieteikums dalībai iepirkumā saskaņā ar 1.pielikumā pievienoto veidlapu. Pieteikumu paraksta pretendenta vadītājs vai vadītāja pilnvarota persona. </w:t>
      </w:r>
    </w:p>
    <w:p w:rsidR="002F765C" w:rsidRPr="0092476D" w:rsidRDefault="002F765C" w:rsidP="002F765C">
      <w:pPr>
        <w:widowControl w:val="0"/>
        <w:numPr>
          <w:ilvl w:val="2"/>
          <w:numId w:val="3"/>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eastAsia="Times New Roman" w:hAnsi="Times New Roman"/>
          <w:kern w:val="3"/>
          <w:sz w:val="24"/>
          <w:szCs w:val="24"/>
          <w:lang w:eastAsia="lv-LV"/>
        </w:rPr>
        <w:t xml:space="preserve">Ja piedāvājumu kā pretendents iesniedz personu grupa (apvienība), tad pieteikumu paraksta visas personas, kas iekļautas personu grupā (apvienībā) un pieteikumā norāda personu, kura pārstāv personu grupu (apvienību) iepirkumā, kā arī katras personas atbildības apjomu. </w:t>
      </w:r>
    </w:p>
    <w:p w:rsidR="002F765C" w:rsidRPr="003C2FD0" w:rsidRDefault="002F765C" w:rsidP="002F765C">
      <w:pPr>
        <w:widowControl w:val="0"/>
        <w:numPr>
          <w:ilvl w:val="2"/>
          <w:numId w:val="3"/>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hAnsi="Times New Roman"/>
          <w:sz w:val="24"/>
          <w:szCs w:val="24"/>
        </w:rPr>
        <w:t>Ja pieteikumu paraksta pilnvarotā persona – papildus pievieno pilnvaras oriģināla eksemplāru.</w:t>
      </w:r>
    </w:p>
    <w:p w:rsidR="002F765C" w:rsidRPr="0092476D" w:rsidRDefault="002F765C" w:rsidP="002F765C">
      <w:pPr>
        <w:pStyle w:val="Paraststmeklis"/>
        <w:numPr>
          <w:ilvl w:val="2"/>
          <w:numId w:val="3"/>
        </w:numPr>
        <w:spacing w:before="0" w:beforeAutospacing="0" w:after="0" w:afterAutospacing="0"/>
        <w:ind w:left="567" w:hanging="567"/>
        <w:jc w:val="both"/>
        <w:rPr>
          <w:lang w:val="lv-LV"/>
        </w:rPr>
      </w:pPr>
      <w:r w:rsidRPr="0092476D">
        <w:rPr>
          <w:kern w:val="3"/>
          <w:lang w:val="lv-LV" w:eastAsia="lv-LV"/>
        </w:rPr>
        <w:t xml:space="preserve">Piedāvājumam jāpievieno dokuments, kas apliecina, ka pretendents ir reģistrēts, licencēts vai sertificēts atbilstoši attiecīgās valsts normatīvo aktu prasībām. Prasība attiecas arī uz pretendenta uzrādītājiem apakšuzņēmējiem (ja paredzēti). Tiek piemēroti šādi nosacījumi: </w:t>
      </w:r>
    </w:p>
    <w:p w:rsidR="002F765C" w:rsidRPr="0092476D" w:rsidRDefault="002F765C" w:rsidP="002F765C">
      <w:pPr>
        <w:pStyle w:val="Paraststmeklis"/>
        <w:numPr>
          <w:ilvl w:val="3"/>
          <w:numId w:val="3"/>
        </w:numPr>
        <w:spacing w:before="0" w:beforeAutospacing="0" w:after="0" w:afterAutospacing="0"/>
        <w:jc w:val="both"/>
        <w:rPr>
          <w:lang w:val="lv-LV"/>
        </w:rPr>
      </w:pPr>
      <w:r w:rsidRPr="0092476D">
        <w:rPr>
          <w:lang w:val="lv-LV"/>
        </w:rPr>
        <w:t xml:space="preserve">Informāciju par Latvijā reģistrēta pretendenta reģistrācijas faktu būvkomersantu reģistrā, Pasūtītājs iegūs publiskā datubāzē, vēlams pievienot </w:t>
      </w:r>
      <w:proofErr w:type="spellStart"/>
      <w:r w:rsidRPr="0092476D">
        <w:rPr>
          <w:lang w:val="lv-LV"/>
        </w:rPr>
        <w:t>būvkomersanta</w:t>
      </w:r>
      <w:proofErr w:type="spellEnd"/>
      <w:r w:rsidRPr="0092476D">
        <w:rPr>
          <w:lang w:val="lv-LV"/>
        </w:rPr>
        <w:t xml:space="preserve"> reģistrācijas apliecības kopiju.</w:t>
      </w:r>
    </w:p>
    <w:p w:rsidR="002F765C" w:rsidRPr="0092476D" w:rsidRDefault="002F765C" w:rsidP="002F765C">
      <w:pPr>
        <w:pStyle w:val="Paraststmeklis"/>
        <w:numPr>
          <w:ilvl w:val="3"/>
          <w:numId w:val="3"/>
        </w:numPr>
        <w:spacing w:before="0" w:beforeAutospacing="0" w:after="0" w:afterAutospacing="0"/>
        <w:jc w:val="both"/>
        <w:rPr>
          <w:lang w:val="lv-LV"/>
        </w:rPr>
      </w:pPr>
      <w:r w:rsidRPr="0092476D">
        <w:rPr>
          <w:lang w:val="lv-LV"/>
        </w:rPr>
        <w:t>Informāciju par Latvijā reģistrēta pretendenta reģistrācijas faktu, Pasūtītājs iegūs publiskā datubāzē.</w:t>
      </w:r>
    </w:p>
    <w:p w:rsidR="002F765C" w:rsidRPr="0092476D" w:rsidRDefault="002F765C" w:rsidP="002F765C">
      <w:pPr>
        <w:pStyle w:val="Paraststmeklis"/>
        <w:numPr>
          <w:ilvl w:val="3"/>
          <w:numId w:val="3"/>
        </w:numPr>
        <w:spacing w:before="0" w:beforeAutospacing="0" w:after="0" w:afterAutospacing="0"/>
        <w:jc w:val="both"/>
        <w:rPr>
          <w:lang w:val="lv-LV"/>
        </w:rPr>
      </w:pPr>
      <w:r w:rsidRPr="0092476D">
        <w:rPr>
          <w:lang w:val="lv-LV"/>
        </w:rPr>
        <w:t>Ārvalstīs reģistrēts pretendents iesniedz šādus dokumentus, kuri izsniegti ne agrāk kā sešus mēnešus pirms iesniegšanas dienas, ja izziņas vai dokumenta izdevējs nav norādījis īsāku tā derīguma termiņu:</w:t>
      </w:r>
    </w:p>
    <w:p w:rsidR="002F765C" w:rsidRPr="0092476D" w:rsidRDefault="002F765C" w:rsidP="002F765C">
      <w:pPr>
        <w:spacing w:after="0" w:line="240" w:lineRule="auto"/>
        <w:ind w:left="1560" w:right="3"/>
        <w:jc w:val="both"/>
        <w:rPr>
          <w:rFonts w:ascii="Times New Roman" w:hAnsi="Times New Roman"/>
          <w:sz w:val="24"/>
          <w:szCs w:val="24"/>
        </w:rPr>
      </w:pPr>
      <w:r w:rsidRPr="0092476D">
        <w:rPr>
          <w:rFonts w:ascii="Times New Roman" w:hAnsi="Times New Roman"/>
          <w:sz w:val="24"/>
          <w:szCs w:val="24"/>
        </w:rPr>
        <w:t>- 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2F765C" w:rsidRPr="0092476D" w:rsidRDefault="002F765C" w:rsidP="002F765C">
      <w:pPr>
        <w:spacing w:after="0" w:line="240" w:lineRule="auto"/>
        <w:ind w:left="1560" w:right="3"/>
        <w:jc w:val="both"/>
        <w:rPr>
          <w:rFonts w:ascii="Times New Roman" w:hAnsi="Times New Roman"/>
          <w:sz w:val="24"/>
          <w:szCs w:val="24"/>
        </w:rPr>
      </w:pPr>
      <w:r w:rsidRPr="0092476D">
        <w:rPr>
          <w:rFonts w:ascii="Times New Roman" w:hAnsi="Times New Roman"/>
          <w:sz w:val="24"/>
          <w:szCs w:val="24"/>
        </w:rPr>
        <w:t xml:space="preserve">- attiecīgās ārvalsts kompetentās institūcijas izziņu (tulkotu un apliecinātu dokumenta kopiju), kas apliecina pretendenta likumiskā pārstāvja (vadītāja, direktora) paraksta tiesības. </w:t>
      </w:r>
    </w:p>
    <w:p w:rsidR="002F765C" w:rsidRPr="0092476D" w:rsidRDefault="002F765C" w:rsidP="002F765C">
      <w:pPr>
        <w:numPr>
          <w:ilvl w:val="2"/>
          <w:numId w:val="3"/>
        </w:numPr>
        <w:spacing w:after="0" w:line="240" w:lineRule="auto"/>
        <w:ind w:left="567" w:right="3" w:hanging="567"/>
        <w:jc w:val="both"/>
        <w:rPr>
          <w:rFonts w:ascii="Times New Roman" w:hAnsi="Times New Roman"/>
          <w:sz w:val="24"/>
          <w:szCs w:val="24"/>
        </w:rPr>
      </w:pPr>
      <w:r w:rsidRPr="0092476D">
        <w:rPr>
          <w:rFonts w:ascii="Times New Roman" w:hAnsi="Times New Roman"/>
          <w:sz w:val="24"/>
          <w:szCs w:val="24"/>
        </w:rPr>
        <w:t>Ja piedāvājumu iesniedz piegādātāju apvienība, tad papildus jāiesniedz piegādātāju apvienības dalībnieku starpā noslēgtas vienošanās kopija, kas saistoša visiem apvienības dalībniekiem un kurā ietverta informācija par personu apvienības vadošo dalībnieku, pilnvarojumu dalībniekam, kurš tiesīgs rīkoties visu piegādātāju dalībnieku vārdā un to vietā, norādot dalībnieka pilnvarotās personas ieņemamo amatu, vārdu un uzvārdu.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w:t>
      </w:r>
    </w:p>
    <w:p w:rsidR="002F765C" w:rsidRPr="00516652" w:rsidRDefault="002F765C" w:rsidP="002F765C">
      <w:pPr>
        <w:numPr>
          <w:ilvl w:val="2"/>
          <w:numId w:val="3"/>
        </w:numPr>
        <w:spacing w:after="0" w:line="240" w:lineRule="auto"/>
        <w:ind w:left="567" w:right="3" w:hanging="567"/>
        <w:jc w:val="both"/>
        <w:rPr>
          <w:rFonts w:ascii="Times New Roman" w:hAnsi="Times New Roman"/>
          <w:sz w:val="24"/>
          <w:szCs w:val="24"/>
        </w:rPr>
      </w:pPr>
      <w:r w:rsidRPr="00516652">
        <w:rPr>
          <w:rFonts w:ascii="Times New Roman" w:hAnsi="Times New Roman"/>
          <w:sz w:val="24"/>
          <w:szCs w:val="24"/>
        </w:rPr>
        <w:t>Piedāvājumam jāpievieno</w:t>
      </w:r>
      <w:r>
        <w:rPr>
          <w:rFonts w:ascii="Times New Roman" w:hAnsi="Times New Roman"/>
          <w:sz w:val="24"/>
          <w:szCs w:val="24"/>
        </w:rPr>
        <w:t xml:space="preserve"> veikto būvdarbu saraksts</w:t>
      </w:r>
      <w:r w:rsidRPr="00516652">
        <w:rPr>
          <w:rFonts w:ascii="Times New Roman" w:hAnsi="Times New Roman"/>
          <w:sz w:val="24"/>
          <w:szCs w:val="24"/>
        </w:rPr>
        <w:t xml:space="preserve"> </w:t>
      </w:r>
      <w:r>
        <w:rPr>
          <w:rFonts w:ascii="Times New Roman" w:hAnsi="Times New Roman"/>
          <w:sz w:val="24"/>
          <w:szCs w:val="24"/>
        </w:rPr>
        <w:t xml:space="preserve">atbilstoši Nolikuma 3.pielikumam, kas apliecina atbilstību Nolikuma 3.2.1.punkta prasībām un </w:t>
      </w:r>
      <w:r w:rsidRPr="00516652">
        <w:rPr>
          <w:rFonts w:ascii="Times New Roman" w:hAnsi="Times New Roman"/>
          <w:sz w:val="24"/>
          <w:szCs w:val="24"/>
        </w:rPr>
        <w:t xml:space="preserve">vismaz 2 (divas) pozitīvas atsauksmes par pretendenta atbilstoši </w:t>
      </w:r>
      <w:r>
        <w:rPr>
          <w:rFonts w:ascii="Times New Roman" w:hAnsi="Times New Roman"/>
          <w:sz w:val="24"/>
          <w:szCs w:val="24"/>
        </w:rPr>
        <w:t>3.2.1.</w:t>
      </w:r>
      <w:r w:rsidRPr="00516652">
        <w:rPr>
          <w:rFonts w:ascii="Times New Roman" w:hAnsi="Times New Roman"/>
          <w:sz w:val="24"/>
          <w:szCs w:val="24"/>
        </w:rPr>
        <w:t xml:space="preserve"> punktā minētajām prasībām veiktajiem darbiem.</w:t>
      </w:r>
    </w:p>
    <w:p w:rsidR="002F765C" w:rsidRPr="00516652" w:rsidRDefault="002F765C" w:rsidP="002F765C">
      <w:pPr>
        <w:widowControl w:val="0"/>
        <w:numPr>
          <w:ilvl w:val="2"/>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kern w:val="3"/>
          <w:sz w:val="24"/>
          <w:szCs w:val="24"/>
          <w:lang w:eastAsia="lv-LV"/>
        </w:rPr>
      </w:pPr>
      <w:r w:rsidRPr="00516652">
        <w:rPr>
          <w:rFonts w:ascii="Times New Roman" w:hAnsi="Times New Roman"/>
          <w:sz w:val="24"/>
          <w:szCs w:val="24"/>
        </w:rPr>
        <w:t>Ja pretendents plāno piesaistīt apakšuzņēmējus vai balstās uz to pieredzi, pretendentam ir jāiesniedz par visiem apakšuzņēmējiem:</w:t>
      </w:r>
    </w:p>
    <w:p w:rsidR="002F765C" w:rsidRPr="00E34C50" w:rsidRDefault="002F765C" w:rsidP="002F765C">
      <w:pPr>
        <w:numPr>
          <w:ilvl w:val="3"/>
          <w:numId w:val="3"/>
        </w:numPr>
        <w:tabs>
          <w:tab w:val="left" w:pos="0"/>
        </w:tabs>
        <w:spacing w:after="0" w:line="240" w:lineRule="auto"/>
        <w:jc w:val="both"/>
        <w:rPr>
          <w:rFonts w:ascii="Times New Roman" w:hAnsi="Times New Roman"/>
          <w:sz w:val="24"/>
          <w:szCs w:val="24"/>
        </w:rPr>
      </w:pPr>
      <w:r w:rsidRPr="00E34C50">
        <w:rPr>
          <w:rFonts w:ascii="Times New Roman" w:hAnsi="Times New Roman"/>
          <w:sz w:val="24"/>
          <w:szCs w:val="24"/>
        </w:rPr>
        <w:t>apakšuzņēmējiem nododamās iepirkuma daļas apraksts atbilstoši Apakšuzņēmējiem nododamās iepirkuma daļas izpildes sarakstam (4.pielikums);</w:t>
      </w:r>
    </w:p>
    <w:p w:rsidR="002F765C" w:rsidRPr="00E34C50" w:rsidRDefault="002F765C" w:rsidP="002F765C">
      <w:pPr>
        <w:numPr>
          <w:ilvl w:val="3"/>
          <w:numId w:val="3"/>
        </w:numPr>
        <w:tabs>
          <w:tab w:val="left" w:pos="0"/>
        </w:tabs>
        <w:spacing w:after="0" w:line="240" w:lineRule="auto"/>
        <w:jc w:val="both"/>
        <w:rPr>
          <w:rFonts w:ascii="Times New Roman" w:hAnsi="Times New Roman"/>
          <w:sz w:val="24"/>
          <w:szCs w:val="24"/>
        </w:rPr>
      </w:pPr>
      <w:r w:rsidRPr="00E34C50">
        <w:rPr>
          <w:rFonts w:ascii="Times New Roman" w:hAnsi="Times New Roman"/>
          <w:sz w:val="24"/>
          <w:szCs w:val="24"/>
        </w:rPr>
        <w:t>rakstisks apakšuzņēmēja apliecinājums atbilstoši Apakšuzņēmēja apliecinājuma formai (5</w:t>
      </w:r>
      <w:r>
        <w:rPr>
          <w:rFonts w:ascii="Times New Roman" w:hAnsi="Times New Roman"/>
          <w:sz w:val="24"/>
          <w:szCs w:val="24"/>
        </w:rPr>
        <w:t xml:space="preserve">.pielikums); </w:t>
      </w:r>
      <w:r w:rsidRPr="00E34C50">
        <w:rPr>
          <w:rFonts w:ascii="Times New Roman" w:hAnsi="Times New Roman"/>
          <w:sz w:val="24"/>
          <w:szCs w:val="24"/>
        </w:rPr>
        <w:t>apliecinājuma 2.punkta b) apakšpunkts jāaizpilda, ja pretendents plāno balstīties uz apakšuzņēmēja pieredzi, tehnis</w:t>
      </w:r>
      <w:r>
        <w:rPr>
          <w:rFonts w:ascii="Times New Roman" w:hAnsi="Times New Roman"/>
          <w:sz w:val="24"/>
          <w:szCs w:val="24"/>
        </w:rPr>
        <w:t>kajām un profesionālajām spējām</w:t>
      </w:r>
      <w:r w:rsidRPr="00E34C50">
        <w:rPr>
          <w:rFonts w:ascii="Times New Roman" w:hAnsi="Times New Roman"/>
          <w:sz w:val="24"/>
          <w:szCs w:val="24"/>
        </w:rPr>
        <w:t>;</w:t>
      </w:r>
    </w:p>
    <w:p w:rsidR="002F765C" w:rsidRPr="00CC7A18" w:rsidRDefault="002F765C" w:rsidP="002F765C">
      <w:pPr>
        <w:numPr>
          <w:ilvl w:val="3"/>
          <w:numId w:val="3"/>
        </w:numPr>
        <w:tabs>
          <w:tab w:val="left" w:pos="0"/>
        </w:tabs>
        <w:spacing w:after="0" w:line="240" w:lineRule="auto"/>
        <w:jc w:val="both"/>
        <w:rPr>
          <w:rFonts w:ascii="Times New Roman" w:eastAsia="Times New Roman" w:hAnsi="Times New Roman"/>
          <w:kern w:val="3"/>
          <w:sz w:val="24"/>
          <w:szCs w:val="24"/>
          <w:lang w:eastAsia="lv-LV"/>
        </w:rPr>
      </w:pPr>
      <w:r w:rsidRPr="00516652">
        <w:rPr>
          <w:rFonts w:ascii="Times New Roman" w:hAnsi="Times New Roman"/>
          <w:sz w:val="24"/>
          <w:szCs w:val="24"/>
        </w:rPr>
        <w:lastRenderedPageBreak/>
        <w:t>dokumenti, kas apliecina apakšuzņēmēja atbilstību nosacījumiem pretendenta dalībai iepirkumā (ja pretendents plāno balstīties uz apakšuzņēmēja pieredzi, tehniskajām un profesionālajām spējām).</w:t>
      </w:r>
      <w:bookmarkStart w:id="28" w:name="_Toc61422141"/>
    </w:p>
    <w:p w:rsidR="002F765C" w:rsidRPr="00364924" w:rsidRDefault="002F765C" w:rsidP="002F765C">
      <w:pPr>
        <w:numPr>
          <w:ilvl w:val="3"/>
          <w:numId w:val="3"/>
        </w:numPr>
        <w:tabs>
          <w:tab w:val="left" w:pos="0"/>
        </w:tabs>
        <w:spacing w:after="0" w:line="240" w:lineRule="auto"/>
        <w:jc w:val="both"/>
        <w:rPr>
          <w:rFonts w:ascii="Times New Roman" w:eastAsia="Times New Roman" w:hAnsi="Times New Roman"/>
          <w:kern w:val="3"/>
          <w:sz w:val="24"/>
          <w:szCs w:val="24"/>
          <w:lang w:eastAsia="lv-LV"/>
        </w:rPr>
      </w:pPr>
      <w:r>
        <w:rPr>
          <w:rFonts w:ascii="Times New Roman" w:hAnsi="Times New Roman"/>
          <w:sz w:val="24"/>
          <w:szCs w:val="24"/>
        </w:rPr>
        <w:t xml:space="preserve">Piedāvājuma nodrošinājums atbilstoši 1.7.punkta prasībām. </w:t>
      </w:r>
    </w:p>
    <w:p w:rsidR="002F765C" w:rsidRPr="0092476D" w:rsidRDefault="002F765C" w:rsidP="002F765C">
      <w:pPr>
        <w:keepNext/>
        <w:numPr>
          <w:ilvl w:val="1"/>
          <w:numId w:val="3"/>
        </w:numPr>
        <w:tabs>
          <w:tab w:val="left" w:pos="576"/>
        </w:tabs>
        <w:suppressAutoHyphens/>
        <w:autoSpaceDN w:val="0"/>
        <w:spacing w:after="0" w:line="240" w:lineRule="auto"/>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b/>
          <w:bCs/>
          <w:iCs/>
          <w:kern w:val="3"/>
          <w:sz w:val="24"/>
          <w:szCs w:val="24"/>
          <w:lang w:eastAsia="lv-LV"/>
        </w:rPr>
        <w:t>Tehniskais piedāvājums</w:t>
      </w:r>
      <w:bookmarkEnd w:id="28"/>
    </w:p>
    <w:p w:rsidR="002F765C" w:rsidRPr="0092476D" w:rsidRDefault="002F765C" w:rsidP="002F765C">
      <w:pPr>
        <w:keepNext/>
        <w:numPr>
          <w:ilvl w:val="2"/>
          <w:numId w:val="3"/>
        </w:numPr>
        <w:tabs>
          <w:tab w:val="left" w:pos="567"/>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Pretendentam jāiesniedz tehniskais piedāvājums, atbilstoši tehniskajā specifikācijā norādītām prasībām.</w:t>
      </w:r>
    </w:p>
    <w:p w:rsidR="002F765C" w:rsidRPr="0092476D" w:rsidRDefault="002F765C" w:rsidP="002F765C">
      <w:pPr>
        <w:keepNext/>
        <w:numPr>
          <w:ilvl w:val="2"/>
          <w:numId w:val="3"/>
        </w:numPr>
        <w:tabs>
          <w:tab w:val="left" w:pos="567"/>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Pretendents nevar iesniegt piedāvājuma variantus.</w:t>
      </w:r>
      <w:bookmarkStart w:id="29" w:name="_Toc61422142"/>
      <w:r w:rsidRPr="0092476D">
        <w:rPr>
          <w:rFonts w:ascii="Times New Roman" w:eastAsia="Times New Roman" w:hAnsi="Times New Roman"/>
          <w:kern w:val="3"/>
          <w:sz w:val="24"/>
          <w:szCs w:val="24"/>
          <w:lang w:eastAsia="lv-LV"/>
        </w:rPr>
        <w:t xml:space="preserve"> Piedāvājumu jāiesniedz par visu iepirkuma apjomu.</w:t>
      </w:r>
    </w:p>
    <w:p w:rsidR="002F765C" w:rsidRPr="00364924" w:rsidRDefault="002F765C" w:rsidP="002F765C">
      <w:pPr>
        <w:keepNext/>
        <w:numPr>
          <w:ilvl w:val="2"/>
          <w:numId w:val="3"/>
        </w:numPr>
        <w:tabs>
          <w:tab w:val="left" w:pos="567"/>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Pretendentam jāiesniedz visa tehniskā specifikācijā prasītā dokumentācija.</w:t>
      </w:r>
    </w:p>
    <w:p w:rsidR="002F765C" w:rsidRPr="0092476D" w:rsidRDefault="002F765C" w:rsidP="002F765C">
      <w:pPr>
        <w:widowControl w:val="0"/>
        <w:numPr>
          <w:ilvl w:val="1"/>
          <w:numId w:val="3"/>
        </w:numPr>
        <w:tabs>
          <w:tab w:val="center" w:pos="567"/>
          <w:tab w:val="right" w:pos="8640"/>
        </w:tabs>
        <w:suppressAutoHyphens/>
        <w:overflowPunct w:val="0"/>
        <w:autoSpaceDE w:val="0"/>
        <w:autoSpaceDN w:val="0"/>
        <w:spacing w:after="0" w:line="240" w:lineRule="auto"/>
        <w:textAlignment w:val="baseline"/>
        <w:rPr>
          <w:rFonts w:ascii="Times New Roman" w:eastAsia="Times New Roman" w:hAnsi="Times New Roman"/>
          <w:b/>
          <w:kern w:val="3"/>
          <w:sz w:val="24"/>
          <w:szCs w:val="24"/>
          <w:lang w:eastAsia="lv-LV"/>
        </w:rPr>
      </w:pPr>
      <w:r w:rsidRPr="0092476D">
        <w:rPr>
          <w:rFonts w:ascii="Times New Roman" w:eastAsia="Times New Roman" w:hAnsi="Times New Roman"/>
          <w:b/>
          <w:kern w:val="3"/>
          <w:sz w:val="24"/>
          <w:szCs w:val="24"/>
          <w:lang w:eastAsia="lv-LV"/>
        </w:rPr>
        <w:t>Finanšu piedāvājums</w:t>
      </w:r>
      <w:bookmarkEnd w:id="29"/>
      <w:r w:rsidRPr="0092476D">
        <w:rPr>
          <w:rFonts w:ascii="Times New Roman" w:eastAsia="Times New Roman" w:hAnsi="Times New Roman"/>
          <w:b/>
          <w:kern w:val="3"/>
          <w:sz w:val="24"/>
          <w:szCs w:val="24"/>
          <w:lang w:eastAsia="lv-LV"/>
        </w:rPr>
        <w:t xml:space="preserve"> </w:t>
      </w:r>
    </w:p>
    <w:p w:rsidR="002F765C" w:rsidRPr="0092476D" w:rsidRDefault="002F765C" w:rsidP="002F765C">
      <w:pPr>
        <w:widowControl w:val="0"/>
        <w:numPr>
          <w:ilvl w:val="2"/>
          <w:numId w:val="3"/>
        </w:numPr>
        <w:tabs>
          <w:tab w:val="center" w:pos="567"/>
          <w:tab w:val="right" w:pos="8640"/>
        </w:tabs>
        <w:suppressAutoHyphens/>
        <w:overflowPunct w:val="0"/>
        <w:autoSpaceDE w:val="0"/>
        <w:autoSpaceDN w:val="0"/>
        <w:spacing w:after="0" w:line="240" w:lineRule="auto"/>
        <w:ind w:left="567" w:hanging="567"/>
        <w:jc w:val="both"/>
        <w:textAlignment w:val="baseline"/>
        <w:rPr>
          <w:rFonts w:ascii="Times New Roman" w:eastAsia="Times New Roman" w:hAnsi="Times New Roman"/>
          <w:b/>
          <w:kern w:val="3"/>
          <w:sz w:val="24"/>
          <w:szCs w:val="24"/>
          <w:lang w:eastAsia="lv-LV"/>
        </w:rPr>
      </w:pPr>
      <w:r w:rsidRPr="0092476D">
        <w:rPr>
          <w:rFonts w:ascii="Times New Roman" w:hAnsi="Times New Roman"/>
          <w:color w:val="000000"/>
          <w:sz w:val="24"/>
          <w:szCs w:val="24"/>
        </w:rPr>
        <w:t>Finanšu piedāvājumu pretendents sagatavo atbilstoši Nolikuma 2.pielikumam, atbilstoši tehniskajā specifikācijā noteiktām prasībām</w:t>
      </w:r>
      <w:r>
        <w:rPr>
          <w:rFonts w:ascii="Times New Roman" w:hAnsi="Times New Roman"/>
          <w:color w:val="000000"/>
          <w:sz w:val="24"/>
          <w:szCs w:val="24"/>
        </w:rPr>
        <w:t xml:space="preserve"> (Tāmei – Darbu apjomi)</w:t>
      </w:r>
      <w:r w:rsidRPr="0092476D">
        <w:rPr>
          <w:rFonts w:ascii="Times New Roman" w:hAnsi="Times New Roman"/>
          <w:color w:val="000000"/>
          <w:sz w:val="24"/>
          <w:szCs w:val="24"/>
        </w:rPr>
        <w:t xml:space="preserve"> un atbilstoši </w:t>
      </w:r>
      <w:r w:rsidRPr="0092476D">
        <w:rPr>
          <w:rFonts w:ascii="Times New Roman" w:eastAsia="Times New Roman" w:hAnsi="Times New Roman"/>
          <w:sz w:val="24"/>
          <w:szCs w:val="24"/>
          <w:lang w:eastAsia="ar-SA"/>
        </w:rPr>
        <w:t>03.05.2017. MK noteikumu Nr. 239 “Noteikumi par Latvijas būvnormatīvu LBN 501-17 "</w:t>
      </w:r>
      <w:proofErr w:type="spellStart"/>
      <w:r w:rsidRPr="0092476D">
        <w:rPr>
          <w:rFonts w:ascii="Times New Roman" w:eastAsia="Times New Roman" w:hAnsi="Times New Roman"/>
          <w:sz w:val="24"/>
          <w:szCs w:val="24"/>
          <w:lang w:eastAsia="ar-SA"/>
        </w:rPr>
        <w:t>Būvizmaksu</w:t>
      </w:r>
      <w:proofErr w:type="spellEnd"/>
      <w:r w:rsidRPr="0092476D">
        <w:rPr>
          <w:rFonts w:ascii="Times New Roman" w:eastAsia="Times New Roman" w:hAnsi="Times New Roman"/>
          <w:sz w:val="24"/>
          <w:szCs w:val="24"/>
          <w:lang w:eastAsia="ar-SA"/>
        </w:rPr>
        <w:t xml:space="preserve"> noteikšanas kārtība" " 5., 6., 7. pielikumam</w:t>
      </w:r>
      <w:r>
        <w:rPr>
          <w:rFonts w:ascii="Times New Roman" w:eastAsia="Times New Roman" w:hAnsi="Times New Roman"/>
          <w:sz w:val="24"/>
          <w:szCs w:val="24"/>
          <w:lang w:eastAsia="ar-SA"/>
        </w:rPr>
        <w:t xml:space="preserve"> (t.i. pretendents finanšu piedāvājuma pielikumā pievieno būvdarbu tāmes). </w:t>
      </w:r>
    </w:p>
    <w:p w:rsidR="002F765C" w:rsidRDefault="002F765C" w:rsidP="002F765C">
      <w:pPr>
        <w:widowControl w:val="0"/>
        <w:numPr>
          <w:ilvl w:val="2"/>
          <w:numId w:val="3"/>
        </w:numPr>
        <w:tabs>
          <w:tab w:val="center" w:pos="567"/>
          <w:tab w:val="right" w:pos="8640"/>
        </w:tabs>
        <w:suppressAutoHyphens/>
        <w:overflowPunct w:val="0"/>
        <w:autoSpaceDE w:val="0"/>
        <w:autoSpaceDN w:val="0"/>
        <w:spacing w:after="0" w:line="240" w:lineRule="auto"/>
        <w:ind w:left="567" w:hanging="567"/>
        <w:jc w:val="both"/>
        <w:textAlignment w:val="baseline"/>
        <w:rPr>
          <w:rFonts w:ascii="Times New Roman" w:eastAsia="Times New Roman" w:hAnsi="Times New Roman"/>
          <w:b/>
          <w:kern w:val="3"/>
          <w:sz w:val="24"/>
          <w:szCs w:val="24"/>
          <w:lang w:eastAsia="lv-LV"/>
        </w:rPr>
      </w:pPr>
      <w:r w:rsidRPr="0092476D">
        <w:rPr>
          <w:rFonts w:ascii="Times New Roman" w:eastAsia="Times New Roman" w:hAnsi="Times New Roman"/>
          <w:sz w:val="24"/>
          <w:szCs w:val="24"/>
          <w:lang w:eastAsia="ar-SA"/>
        </w:rPr>
        <w:t>Sagatavojot finanšu piedāvājumu,</w:t>
      </w:r>
      <w:r w:rsidRPr="0092476D">
        <w:rPr>
          <w:rFonts w:ascii="Times New Roman" w:eastAsia="Times New Roman" w:hAnsi="Times New Roman"/>
          <w:b/>
          <w:sz w:val="24"/>
          <w:szCs w:val="24"/>
          <w:lang w:eastAsia="ar-SA"/>
        </w:rPr>
        <w:t xml:space="preserve"> </w:t>
      </w:r>
      <w:r w:rsidRPr="0092476D">
        <w:rPr>
          <w:rFonts w:ascii="Times New Roman" w:eastAsia="Times New Roman" w:hAnsi="Times New Roman"/>
          <w:sz w:val="24"/>
          <w:szCs w:val="24"/>
          <w:lang w:eastAsia="ar-SA"/>
        </w:rPr>
        <w:t xml:space="preserve">pretendents iekļauj visas izmaksas, kas saistītas ar būvdarbu veikšanu un būvdarbu garantijas nodrošināšanu. </w:t>
      </w:r>
    </w:p>
    <w:p w:rsidR="002F765C" w:rsidRPr="00D14DF1" w:rsidRDefault="002F765C" w:rsidP="002F765C">
      <w:pPr>
        <w:widowControl w:val="0"/>
        <w:numPr>
          <w:ilvl w:val="2"/>
          <w:numId w:val="3"/>
        </w:numPr>
        <w:tabs>
          <w:tab w:val="center" w:pos="567"/>
          <w:tab w:val="right" w:pos="8640"/>
        </w:tabs>
        <w:suppressAutoHyphens/>
        <w:overflowPunct w:val="0"/>
        <w:autoSpaceDE w:val="0"/>
        <w:autoSpaceDN w:val="0"/>
        <w:spacing w:after="0" w:line="240" w:lineRule="auto"/>
        <w:ind w:left="567" w:hanging="567"/>
        <w:jc w:val="both"/>
        <w:textAlignment w:val="baseline"/>
        <w:rPr>
          <w:rFonts w:ascii="Times New Roman" w:eastAsia="Times New Roman" w:hAnsi="Times New Roman"/>
          <w:b/>
          <w:kern w:val="3"/>
          <w:sz w:val="24"/>
          <w:szCs w:val="24"/>
          <w:lang w:eastAsia="lv-LV"/>
        </w:rPr>
      </w:pPr>
      <w:r w:rsidRPr="00D14DF1">
        <w:rPr>
          <w:rFonts w:ascii="Times New Roman" w:eastAsia="Times New Roman" w:hAnsi="Times New Roman"/>
          <w:sz w:val="24"/>
          <w:szCs w:val="24"/>
          <w:lang w:eastAsia="ar-SA"/>
        </w:rPr>
        <w:t xml:space="preserve">Sagatavojot būvdarbu tāmes, pretendents ievēro </w:t>
      </w:r>
      <w:r w:rsidRPr="00D14DF1">
        <w:rPr>
          <w:rFonts w:ascii="Times New Roman" w:hAnsi="Times New Roman"/>
          <w:sz w:val="24"/>
          <w:szCs w:val="24"/>
        </w:rPr>
        <w:t xml:space="preserve">Ministru kabineta 2018.gada 12.jūnija noteikumu Nr. 333 „Emisijas kvotu izsolīšanas instrumenta finansēto projektu atklāta konkursa "Siltumnīcefekta gāzu emisiju samazināšana ar viedajām pilsētvides tehnoloģijām" nolikums” 29.punktā noteiktos izmaksu ierobežojumus. </w:t>
      </w:r>
    </w:p>
    <w:p w:rsidR="002F765C" w:rsidRPr="0092476D" w:rsidRDefault="002F765C" w:rsidP="002F765C">
      <w:pPr>
        <w:widowControl w:val="0"/>
        <w:tabs>
          <w:tab w:val="center" w:pos="567"/>
          <w:tab w:val="right" w:pos="8640"/>
        </w:tabs>
        <w:suppressAutoHyphens/>
        <w:overflowPunct w:val="0"/>
        <w:autoSpaceDE w:val="0"/>
        <w:autoSpaceDN w:val="0"/>
        <w:spacing w:after="0" w:line="240" w:lineRule="auto"/>
        <w:ind w:left="567"/>
        <w:jc w:val="both"/>
        <w:textAlignment w:val="baseline"/>
        <w:rPr>
          <w:rFonts w:ascii="Times New Roman" w:eastAsia="Times New Roman" w:hAnsi="Times New Roman"/>
          <w:b/>
          <w:kern w:val="3"/>
          <w:sz w:val="24"/>
          <w:szCs w:val="24"/>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ind w:left="709" w:hanging="709"/>
        <w:jc w:val="both"/>
        <w:textAlignment w:val="baseline"/>
        <w:rPr>
          <w:rFonts w:ascii="Times New Roman" w:hAnsi="Times New Roman"/>
          <w:color w:val="000000"/>
          <w:sz w:val="24"/>
          <w:szCs w:val="24"/>
        </w:rPr>
      </w:pPr>
    </w:p>
    <w:p w:rsidR="002F765C" w:rsidRPr="0092476D" w:rsidRDefault="002F765C" w:rsidP="002F765C">
      <w:pPr>
        <w:keepNext/>
        <w:numPr>
          <w:ilvl w:val="0"/>
          <w:numId w:val="3"/>
        </w:numPr>
        <w:tabs>
          <w:tab w:val="left" w:pos="432"/>
        </w:tabs>
        <w:suppressAutoHyphens/>
        <w:autoSpaceDN w:val="0"/>
        <w:spacing w:after="0" w:line="240" w:lineRule="auto"/>
        <w:jc w:val="center"/>
        <w:textAlignment w:val="baseline"/>
        <w:rPr>
          <w:rFonts w:ascii="Times New Roman" w:hAnsi="Times New Roman"/>
          <w:b/>
          <w:sz w:val="24"/>
          <w:szCs w:val="24"/>
        </w:rPr>
      </w:pPr>
      <w:r w:rsidRPr="0092476D">
        <w:rPr>
          <w:rFonts w:ascii="Times New Roman" w:hAnsi="Times New Roman"/>
          <w:b/>
          <w:sz w:val="24"/>
          <w:szCs w:val="24"/>
        </w:rPr>
        <w:t>Piedāvājumu vērtēšana un piedāvājuma izvēles kritēriji</w:t>
      </w:r>
    </w:p>
    <w:p w:rsidR="002F765C" w:rsidRPr="0092476D" w:rsidRDefault="002F765C" w:rsidP="002F765C">
      <w:pPr>
        <w:widowControl w:val="0"/>
        <w:suppressAutoHyphens/>
        <w:overflowPunct w:val="0"/>
        <w:autoSpaceDE w:val="0"/>
        <w:autoSpaceDN w:val="0"/>
        <w:spacing w:after="0" w:line="240" w:lineRule="auto"/>
        <w:ind w:left="851" w:hanging="851"/>
        <w:jc w:val="both"/>
        <w:textAlignment w:val="baseline"/>
        <w:rPr>
          <w:rFonts w:ascii="Times New Roman" w:eastAsia="Times New Roman" w:hAnsi="Times New Roman"/>
          <w:kern w:val="3"/>
          <w:sz w:val="24"/>
          <w:szCs w:val="24"/>
          <w:lang w:eastAsia="lv-LV"/>
        </w:rPr>
      </w:pPr>
    </w:p>
    <w:p w:rsidR="002F765C" w:rsidRPr="0092476D" w:rsidRDefault="002F765C" w:rsidP="002F765C">
      <w:pPr>
        <w:widowControl w:val="0"/>
        <w:numPr>
          <w:ilvl w:val="1"/>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Iepirkuma komisija izvēlas piedāvājumu ar zemāko cenu no piedāvājumiem, kuri atbilst</w:t>
      </w:r>
      <w:r>
        <w:rPr>
          <w:rFonts w:ascii="Times New Roman" w:eastAsia="Times New Roman" w:hAnsi="Times New Roman"/>
          <w:kern w:val="3"/>
          <w:sz w:val="24"/>
          <w:szCs w:val="24"/>
          <w:lang w:eastAsia="lv-LV"/>
        </w:rPr>
        <w:t xml:space="preserve"> Nolikuma </w:t>
      </w:r>
      <w:r w:rsidRPr="0092476D">
        <w:rPr>
          <w:rFonts w:ascii="Times New Roman" w:eastAsia="Times New Roman" w:hAnsi="Times New Roman"/>
          <w:kern w:val="3"/>
          <w:sz w:val="24"/>
          <w:szCs w:val="24"/>
          <w:lang w:eastAsia="lv-LV"/>
        </w:rPr>
        <w:t xml:space="preserve">prasībām un tehniskajām specifikācijām. </w:t>
      </w:r>
    </w:p>
    <w:p w:rsidR="002F765C" w:rsidRPr="0092476D" w:rsidRDefault="002F765C" w:rsidP="002F765C">
      <w:pPr>
        <w:widowControl w:val="0"/>
        <w:numPr>
          <w:ilvl w:val="1"/>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Vērtējot piedāvājumu, komisija ņem vērā tā kopējo cenu bez pievienotās vērtības nodokļa.</w:t>
      </w:r>
    </w:p>
    <w:p w:rsidR="002F765C" w:rsidRPr="0092476D" w:rsidRDefault="002F765C" w:rsidP="002F765C">
      <w:pPr>
        <w:widowControl w:val="0"/>
        <w:numPr>
          <w:ilvl w:val="1"/>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bCs/>
          <w:kern w:val="3"/>
          <w:sz w:val="24"/>
          <w:szCs w:val="24"/>
          <w:lang w:eastAsia="lv-LV"/>
        </w:rPr>
        <w:t>Ja pasūtītājs ar iepirkuma uzvarētāju kādu iemeslu dēļ nevar noslēgt līgumu, tas ir tiesīgs uzaicināt slēgt līgumu ar nākamo pretendentu, kura piedāvājums ir nākamais ar zemāko cenu.</w:t>
      </w:r>
      <w:bookmarkStart w:id="30" w:name="_Toc59334738"/>
    </w:p>
    <w:p w:rsidR="002F765C" w:rsidRPr="0092476D" w:rsidRDefault="002F765C" w:rsidP="002F765C">
      <w:pPr>
        <w:widowControl w:val="0"/>
        <w:numPr>
          <w:ilvl w:val="1"/>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kern w:val="3"/>
          <w:sz w:val="24"/>
          <w:szCs w:val="24"/>
          <w:lang w:eastAsia="lv-LV"/>
        </w:rPr>
      </w:pPr>
      <w:bookmarkStart w:id="31" w:name="_Toc61422147"/>
      <w:r w:rsidRPr="0092476D">
        <w:rPr>
          <w:rFonts w:ascii="Times New Roman" w:eastAsia="Times New Roman" w:hAnsi="Times New Roman"/>
          <w:kern w:val="3"/>
          <w:sz w:val="24"/>
          <w:szCs w:val="24"/>
          <w:lang w:eastAsia="lv-LV"/>
        </w:rPr>
        <w:t>Ja iepirkumu komisija konstatē, ka attiecīgais piedāvājuma iesniedzējs nav ievērojis visas šī Nolikuma prasības, iepirkumu komisija izlemj vai attiecīgais pretendenta piedāvājums ir noraidāms.</w:t>
      </w:r>
    </w:p>
    <w:p w:rsidR="002F765C" w:rsidRPr="00364924" w:rsidRDefault="002F765C" w:rsidP="002F765C">
      <w:pPr>
        <w:widowControl w:val="0"/>
        <w:numPr>
          <w:ilvl w:val="1"/>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kern w:val="3"/>
          <w:sz w:val="24"/>
          <w:szCs w:val="24"/>
          <w:lang w:eastAsia="lv-LV"/>
        </w:rPr>
      </w:pPr>
      <w:r w:rsidRPr="0092476D">
        <w:rPr>
          <w:rFonts w:ascii="Times New Roman" w:hAnsi="Times New Roman"/>
          <w:sz w:val="24"/>
          <w:szCs w:val="24"/>
        </w:rPr>
        <w:t>Lai pārbaudītu, vai pretendents nav izslēdzams no dalības iepirkumā Publisko iepirkumu likuma 9. panta astotās daļas 1., 2., 4. vai 5. punktā minēto apstākļu dēļ, pasūtītājs saskaņā ar Publisko iepirkumu likuma 9. panta devīto daļu iegūst informāciju par pretendentu izmantojot Ministru kabineta noteikto informācijas sistēmu, Ministru kabineta noteiktajā kārtībā.</w:t>
      </w:r>
    </w:p>
    <w:p w:rsidR="002F765C" w:rsidRPr="0092476D" w:rsidRDefault="002F765C" w:rsidP="002F765C">
      <w:pPr>
        <w:keepNext/>
        <w:numPr>
          <w:ilvl w:val="0"/>
          <w:numId w:val="3"/>
        </w:numPr>
        <w:tabs>
          <w:tab w:val="left" w:pos="432"/>
        </w:tabs>
        <w:suppressAutoHyphens/>
        <w:autoSpaceDN w:val="0"/>
        <w:spacing w:after="0" w:line="240" w:lineRule="auto"/>
        <w:jc w:val="center"/>
        <w:textAlignment w:val="baseline"/>
        <w:rPr>
          <w:rFonts w:ascii="Times New Roman" w:eastAsia="Times New Roman" w:hAnsi="Times New Roman"/>
          <w:b/>
          <w:bCs/>
          <w:color w:val="000000"/>
          <w:kern w:val="3"/>
          <w:sz w:val="24"/>
          <w:szCs w:val="24"/>
          <w:lang w:eastAsia="lv-LV"/>
        </w:rPr>
      </w:pPr>
      <w:r w:rsidRPr="0092476D">
        <w:rPr>
          <w:rFonts w:ascii="Times New Roman" w:eastAsia="Times New Roman" w:hAnsi="Times New Roman"/>
          <w:b/>
          <w:bCs/>
          <w:color w:val="000000"/>
          <w:kern w:val="3"/>
          <w:sz w:val="24"/>
          <w:szCs w:val="24"/>
          <w:lang w:eastAsia="lv-LV"/>
        </w:rPr>
        <w:t>Iepirkuma līgums</w:t>
      </w:r>
      <w:bookmarkEnd w:id="31"/>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lv-LV"/>
        </w:rPr>
      </w:pPr>
    </w:p>
    <w:p w:rsidR="002F765C" w:rsidRPr="003C2FD0" w:rsidRDefault="002F765C" w:rsidP="002F765C">
      <w:pPr>
        <w:widowControl w:val="0"/>
        <w:numPr>
          <w:ilvl w:val="1"/>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Pasūtītājs slēgs ar izraudzīto pretendentu iepirkuma līgumu, pamatojoties uz pretend</w:t>
      </w:r>
      <w:r>
        <w:rPr>
          <w:rFonts w:ascii="Times New Roman" w:eastAsia="Times New Roman" w:hAnsi="Times New Roman"/>
          <w:kern w:val="3"/>
          <w:sz w:val="24"/>
          <w:szCs w:val="24"/>
          <w:lang w:eastAsia="lv-LV"/>
        </w:rPr>
        <w:t>enta piedāvājumu un saskaņā ar N</w:t>
      </w:r>
      <w:r w:rsidRPr="0092476D">
        <w:rPr>
          <w:rFonts w:ascii="Times New Roman" w:eastAsia="Times New Roman" w:hAnsi="Times New Roman"/>
          <w:kern w:val="3"/>
          <w:sz w:val="24"/>
          <w:szCs w:val="24"/>
          <w:lang w:eastAsia="lv-LV"/>
        </w:rPr>
        <w:t>olikuma noteikumiem un iepirkuma</w:t>
      </w:r>
      <w:r>
        <w:rPr>
          <w:rFonts w:ascii="Times New Roman" w:eastAsia="Times New Roman" w:hAnsi="Times New Roman"/>
          <w:kern w:val="3"/>
          <w:sz w:val="24"/>
          <w:szCs w:val="24"/>
          <w:lang w:eastAsia="lv-LV"/>
        </w:rPr>
        <w:t xml:space="preserve"> līguma projektu (7. </w:t>
      </w:r>
      <w:r w:rsidRPr="003C2FD0">
        <w:rPr>
          <w:rFonts w:ascii="Times New Roman" w:eastAsia="Times New Roman" w:hAnsi="Times New Roman"/>
          <w:kern w:val="3"/>
          <w:sz w:val="24"/>
          <w:szCs w:val="24"/>
          <w:lang w:eastAsia="lv-LV"/>
        </w:rPr>
        <w:t>pielikums).</w:t>
      </w:r>
    </w:p>
    <w:p w:rsidR="002F765C" w:rsidRDefault="002F765C" w:rsidP="002F765C">
      <w:pPr>
        <w:widowControl w:val="0"/>
        <w:numPr>
          <w:ilvl w:val="1"/>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color w:val="000000"/>
          <w:kern w:val="3"/>
          <w:sz w:val="24"/>
          <w:szCs w:val="24"/>
          <w:lang w:eastAsia="lv-LV"/>
        </w:rPr>
      </w:pPr>
      <w:r w:rsidRPr="003C2FD0">
        <w:rPr>
          <w:rFonts w:ascii="Times New Roman" w:eastAsia="Times New Roman" w:hAnsi="Times New Roman"/>
          <w:kern w:val="3"/>
          <w:sz w:val="24"/>
          <w:szCs w:val="24"/>
          <w:lang w:eastAsia="lv-LV"/>
        </w:rPr>
        <w:t xml:space="preserve"> </w:t>
      </w:r>
      <w:r w:rsidRPr="00903898">
        <w:rPr>
          <w:rFonts w:ascii="Times New Roman" w:eastAsia="Times New Roman" w:hAnsi="Times New Roman"/>
          <w:color w:val="000000"/>
          <w:kern w:val="3"/>
          <w:sz w:val="24"/>
          <w:szCs w:val="24"/>
          <w:lang w:eastAsia="lv-LV"/>
        </w:rPr>
        <w:t>Pasūtītājam ir tiesības atteikties no iepirkuma</w:t>
      </w:r>
      <w:r>
        <w:rPr>
          <w:rFonts w:ascii="Times New Roman" w:eastAsia="Times New Roman" w:hAnsi="Times New Roman"/>
          <w:color w:val="000000"/>
          <w:kern w:val="3"/>
          <w:sz w:val="24"/>
          <w:szCs w:val="24"/>
          <w:lang w:eastAsia="lv-LV"/>
        </w:rPr>
        <w:t xml:space="preserve"> un / vai neslēgt iepirkuma līgumu</w:t>
      </w:r>
      <w:r w:rsidRPr="00903898">
        <w:rPr>
          <w:rFonts w:ascii="Times New Roman" w:eastAsia="Times New Roman" w:hAnsi="Times New Roman"/>
          <w:color w:val="000000"/>
          <w:kern w:val="3"/>
          <w:sz w:val="24"/>
          <w:szCs w:val="24"/>
          <w:lang w:eastAsia="lv-LV"/>
        </w:rPr>
        <w:t>, ja piedāvājumi pārsniedz pasūtītāja finansiālās iespējas, tajā skaitā, ja pasūtītāja projektam „V</w:t>
      </w:r>
      <w:r w:rsidRPr="00903898">
        <w:rPr>
          <w:rFonts w:ascii="Times New Roman" w:hAnsi="Times New Roman"/>
          <w:color w:val="000000"/>
          <w:sz w:val="24"/>
          <w:szCs w:val="24"/>
        </w:rPr>
        <w:t>iedo pilsētvides tehnoloģiju uzstādīšana Līvānu pilsētā”</w:t>
      </w:r>
      <w:r>
        <w:rPr>
          <w:rFonts w:ascii="Times New Roman" w:hAnsi="Times New Roman"/>
          <w:color w:val="000000"/>
          <w:sz w:val="24"/>
          <w:szCs w:val="24"/>
        </w:rPr>
        <w:t xml:space="preserve"> (turpmāk – Projekts)</w:t>
      </w:r>
      <w:r w:rsidRPr="00903898">
        <w:rPr>
          <w:rFonts w:ascii="Times New Roman" w:hAnsi="Times New Roman"/>
          <w:color w:val="000000"/>
          <w:sz w:val="24"/>
          <w:szCs w:val="24"/>
        </w:rPr>
        <w:t xml:space="preserve"> </w:t>
      </w:r>
      <w:r w:rsidRPr="00903898">
        <w:rPr>
          <w:rFonts w:ascii="Times New Roman" w:hAnsi="Times New Roman"/>
          <w:color w:val="000000"/>
          <w:sz w:val="24"/>
          <w:szCs w:val="24"/>
          <w:shd w:val="clear" w:color="auto" w:fill="FFFFFF"/>
        </w:rPr>
        <w:t xml:space="preserve">Emisijas kvotu izsolīšanas instrumenta finansēto projektu atklāta konkursa ”Siltumnīcefekta gāzu emisiju samazināšana ar viedajām pilsētvides tehnoloģijām” ietvaros </w:t>
      </w:r>
      <w:r w:rsidRPr="00903898">
        <w:rPr>
          <w:rFonts w:ascii="Times New Roman" w:eastAsia="Times New Roman" w:hAnsi="Times New Roman"/>
          <w:color w:val="000000"/>
          <w:kern w:val="3"/>
          <w:sz w:val="24"/>
          <w:szCs w:val="24"/>
          <w:lang w:eastAsia="lv-LV"/>
        </w:rPr>
        <w:t>netiek piešķirts finansējums</w:t>
      </w:r>
      <w:r>
        <w:rPr>
          <w:rFonts w:ascii="Times New Roman" w:eastAsia="Times New Roman" w:hAnsi="Times New Roman"/>
          <w:color w:val="000000"/>
          <w:kern w:val="3"/>
          <w:sz w:val="24"/>
          <w:szCs w:val="24"/>
          <w:lang w:eastAsia="lv-LV"/>
        </w:rPr>
        <w:t xml:space="preserve"> vai piešķirtais finansējums nav pietiekams projekta īstenošanai</w:t>
      </w:r>
      <w:r w:rsidRPr="00903898">
        <w:rPr>
          <w:rFonts w:ascii="Times New Roman" w:eastAsia="Times New Roman" w:hAnsi="Times New Roman"/>
          <w:color w:val="000000"/>
          <w:kern w:val="3"/>
          <w:sz w:val="24"/>
          <w:szCs w:val="24"/>
          <w:lang w:eastAsia="lv-LV"/>
        </w:rPr>
        <w:t xml:space="preserve">. </w:t>
      </w:r>
    </w:p>
    <w:p w:rsidR="002F765C" w:rsidRPr="008B7039" w:rsidRDefault="002F765C" w:rsidP="002F765C">
      <w:pPr>
        <w:widowControl w:val="0"/>
        <w:numPr>
          <w:ilvl w:val="1"/>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color w:val="000000"/>
          <w:kern w:val="3"/>
          <w:sz w:val="24"/>
          <w:szCs w:val="24"/>
          <w:lang w:eastAsia="lv-LV"/>
        </w:rPr>
      </w:pPr>
      <w:r w:rsidRPr="00903898">
        <w:rPr>
          <w:rFonts w:ascii="Times New Roman" w:eastAsia="Times New Roman" w:hAnsi="Times New Roman"/>
          <w:color w:val="000000"/>
          <w:kern w:val="3"/>
          <w:sz w:val="24"/>
          <w:szCs w:val="24"/>
          <w:lang w:eastAsia="lv-LV"/>
        </w:rPr>
        <w:lastRenderedPageBreak/>
        <w:t xml:space="preserve">Pasūtītājam </w:t>
      </w:r>
      <w:r>
        <w:rPr>
          <w:rFonts w:ascii="Times New Roman" w:eastAsia="Times New Roman" w:hAnsi="Times New Roman"/>
          <w:color w:val="000000"/>
          <w:kern w:val="3"/>
          <w:sz w:val="24"/>
          <w:szCs w:val="24"/>
          <w:lang w:eastAsia="lv-LV"/>
        </w:rPr>
        <w:t xml:space="preserve">pirms līguma noslēgšanas vai līguma darbības laikā saskaņā ar līguma nosacījumiem </w:t>
      </w:r>
      <w:r w:rsidRPr="00903898">
        <w:rPr>
          <w:rFonts w:ascii="Times New Roman" w:eastAsia="Times New Roman" w:hAnsi="Times New Roman"/>
          <w:color w:val="000000"/>
          <w:kern w:val="3"/>
          <w:sz w:val="24"/>
          <w:szCs w:val="24"/>
          <w:lang w:eastAsia="lv-LV"/>
        </w:rPr>
        <w:t xml:space="preserve">ir tiesības </w:t>
      </w:r>
      <w:r>
        <w:rPr>
          <w:rFonts w:ascii="Times New Roman" w:eastAsia="Times New Roman" w:hAnsi="Times New Roman"/>
          <w:color w:val="000000"/>
          <w:kern w:val="3"/>
          <w:sz w:val="24"/>
          <w:szCs w:val="24"/>
          <w:lang w:eastAsia="lv-LV"/>
        </w:rPr>
        <w:t>samazināt</w:t>
      </w:r>
      <w:r w:rsidRPr="00903898">
        <w:rPr>
          <w:rFonts w:ascii="Times New Roman" w:eastAsia="Times New Roman" w:hAnsi="Times New Roman"/>
          <w:color w:val="000000"/>
          <w:kern w:val="3"/>
          <w:sz w:val="24"/>
          <w:szCs w:val="24"/>
          <w:lang w:eastAsia="lv-LV"/>
        </w:rPr>
        <w:t xml:space="preserve"> iepirkuma</w:t>
      </w:r>
      <w:r>
        <w:rPr>
          <w:rFonts w:ascii="Times New Roman" w:eastAsia="Times New Roman" w:hAnsi="Times New Roman"/>
          <w:color w:val="000000"/>
          <w:kern w:val="3"/>
          <w:sz w:val="24"/>
          <w:szCs w:val="24"/>
          <w:lang w:eastAsia="lv-LV"/>
        </w:rPr>
        <w:t xml:space="preserve"> priekšmeta apjomu, gadījumā ja P</w:t>
      </w:r>
      <w:r w:rsidRPr="00903898">
        <w:rPr>
          <w:rFonts w:ascii="Times New Roman" w:eastAsia="Times New Roman" w:hAnsi="Times New Roman"/>
          <w:color w:val="000000"/>
          <w:kern w:val="3"/>
          <w:sz w:val="24"/>
          <w:szCs w:val="24"/>
          <w:lang w:eastAsia="lv-LV"/>
        </w:rPr>
        <w:t>rojektam</w:t>
      </w:r>
      <w:r w:rsidRPr="00903898">
        <w:rPr>
          <w:rFonts w:ascii="Times New Roman" w:hAnsi="Times New Roman"/>
          <w:color w:val="000000"/>
          <w:sz w:val="24"/>
          <w:szCs w:val="24"/>
        </w:rPr>
        <w:t xml:space="preserve"> </w:t>
      </w:r>
      <w:r w:rsidRPr="00903898">
        <w:rPr>
          <w:rFonts w:ascii="Times New Roman" w:hAnsi="Times New Roman"/>
          <w:color w:val="000000"/>
          <w:sz w:val="24"/>
          <w:szCs w:val="24"/>
          <w:shd w:val="clear" w:color="auto" w:fill="FFFFFF"/>
        </w:rPr>
        <w:t xml:space="preserve">Emisijas kvotu izsolīšanas instrumenta finansēto projektu atklāta konkursa ”Siltumnīcefekta gāzu emisiju samazināšana ar viedajām pilsētvides tehnoloģijām” ietvaros </w:t>
      </w:r>
      <w:r>
        <w:rPr>
          <w:rFonts w:ascii="Times New Roman" w:eastAsia="Times New Roman" w:hAnsi="Times New Roman"/>
          <w:color w:val="000000"/>
          <w:kern w:val="3"/>
          <w:sz w:val="24"/>
          <w:szCs w:val="24"/>
          <w:lang w:eastAsia="lv-LV"/>
        </w:rPr>
        <w:t>tiek samazināts projekta apjoms (finansējums)</w:t>
      </w:r>
      <w:r w:rsidRPr="00903898">
        <w:rPr>
          <w:rFonts w:ascii="Times New Roman" w:eastAsia="Times New Roman" w:hAnsi="Times New Roman"/>
          <w:color w:val="000000"/>
          <w:kern w:val="3"/>
          <w:sz w:val="24"/>
          <w:szCs w:val="24"/>
          <w:lang w:eastAsia="lv-LV"/>
        </w:rPr>
        <w:t>.</w:t>
      </w:r>
      <w:r>
        <w:rPr>
          <w:rFonts w:ascii="Times New Roman" w:eastAsia="Times New Roman" w:hAnsi="Times New Roman"/>
          <w:color w:val="000000"/>
          <w:kern w:val="3"/>
          <w:sz w:val="24"/>
          <w:szCs w:val="24"/>
          <w:lang w:eastAsia="lv-LV"/>
        </w:rPr>
        <w:t xml:space="preserve"> </w:t>
      </w:r>
    </w:p>
    <w:p w:rsidR="002F765C" w:rsidRPr="0092476D" w:rsidRDefault="002F765C" w:rsidP="002F765C">
      <w:pPr>
        <w:widowControl w:val="0"/>
        <w:suppressAutoHyphens/>
        <w:overflowPunct w:val="0"/>
        <w:autoSpaceDE w:val="0"/>
        <w:autoSpaceDN w:val="0"/>
        <w:spacing w:after="0" w:line="240" w:lineRule="auto"/>
        <w:jc w:val="both"/>
        <w:textAlignment w:val="baseline"/>
        <w:rPr>
          <w:rFonts w:ascii="Times New Roman" w:eastAsia="Times New Roman" w:hAnsi="Times New Roman"/>
          <w:kern w:val="3"/>
          <w:sz w:val="24"/>
          <w:szCs w:val="24"/>
          <w:lang w:eastAsia="lv-LV"/>
        </w:rPr>
      </w:pPr>
    </w:p>
    <w:p w:rsidR="002F765C" w:rsidRPr="0092476D" w:rsidRDefault="002F765C" w:rsidP="002F765C">
      <w:pPr>
        <w:widowControl w:val="0"/>
        <w:numPr>
          <w:ilvl w:val="0"/>
          <w:numId w:val="3"/>
        </w:numPr>
        <w:suppressAutoHyphens/>
        <w:overflowPunct w:val="0"/>
        <w:autoSpaceDE w:val="0"/>
        <w:autoSpaceDN w:val="0"/>
        <w:spacing w:after="0" w:line="240" w:lineRule="auto"/>
        <w:jc w:val="center"/>
        <w:textAlignment w:val="baseline"/>
        <w:rPr>
          <w:rFonts w:ascii="Times New Roman" w:eastAsia="Times New Roman" w:hAnsi="Times New Roman"/>
          <w:b/>
          <w:bCs/>
          <w:kern w:val="3"/>
          <w:sz w:val="24"/>
          <w:szCs w:val="24"/>
          <w:lang w:eastAsia="lv-LV"/>
        </w:rPr>
      </w:pPr>
      <w:bookmarkStart w:id="32" w:name="_Toc59334741"/>
      <w:bookmarkStart w:id="33" w:name="_Toc61422151"/>
      <w:bookmarkEnd w:id="30"/>
      <w:r w:rsidRPr="0092476D">
        <w:rPr>
          <w:rFonts w:ascii="Times New Roman" w:eastAsia="Times New Roman" w:hAnsi="Times New Roman"/>
          <w:b/>
          <w:bCs/>
          <w:kern w:val="3"/>
          <w:sz w:val="24"/>
          <w:szCs w:val="24"/>
          <w:lang w:eastAsia="lv-LV"/>
        </w:rPr>
        <w:t>Pretendenta tiesības un pienākumi</w:t>
      </w:r>
      <w:bookmarkStart w:id="34" w:name="_Toc59334742"/>
      <w:bookmarkStart w:id="35" w:name="_Toc61422152"/>
      <w:bookmarkEnd w:id="32"/>
      <w:bookmarkEnd w:id="33"/>
    </w:p>
    <w:p w:rsidR="002F765C" w:rsidRPr="0092476D" w:rsidRDefault="002F765C" w:rsidP="002F765C">
      <w:pPr>
        <w:widowControl w:val="0"/>
        <w:suppressAutoHyphens/>
        <w:overflowPunct w:val="0"/>
        <w:autoSpaceDE w:val="0"/>
        <w:autoSpaceDN w:val="0"/>
        <w:spacing w:after="0" w:line="240" w:lineRule="auto"/>
        <w:ind w:left="360"/>
        <w:textAlignment w:val="baseline"/>
        <w:rPr>
          <w:rFonts w:ascii="Times New Roman" w:eastAsia="Times New Roman" w:hAnsi="Times New Roman"/>
          <w:b/>
          <w:bCs/>
          <w:kern w:val="3"/>
          <w:sz w:val="24"/>
          <w:szCs w:val="24"/>
          <w:lang w:eastAsia="lv-LV"/>
        </w:rPr>
      </w:pPr>
    </w:p>
    <w:p w:rsidR="002F765C" w:rsidRPr="0092476D" w:rsidRDefault="002F765C" w:rsidP="002F765C">
      <w:pPr>
        <w:widowControl w:val="0"/>
        <w:numPr>
          <w:ilvl w:val="1"/>
          <w:numId w:val="3"/>
        </w:numPr>
        <w:suppressAutoHyphens/>
        <w:overflowPunct w:val="0"/>
        <w:autoSpaceDE w:val="0"/>
        <w:autoSpaceDN w:val="0"/>
        <w:spacing w:after="0" w:line="240" w:lineRule="auto"/>
        <w:textAlignment w:val="baseline"/>
        <w:rPr>
          <w:rFonts w:ascii="Times New Roman" w:eastAsia="Times New Roman" w:hAnsi="Times New Roman"/>
          <w:b/>
          <w:bCs/>
          <w:kern w:val="3"/>
          <w:sz w:val="24"/>
          <w:szCs w:val="24"/>
          <w:lang w:eastAsia="lv-LV"/>
        </w:rPr>
      </w:pPr>
      <w:r w:rsidRPr="0092476D">
        <w:rPr>
          <w:rFonts w:ascii="Times New Roman" w:eastAsia="Times New Roman" w:hAnsi="Times New Roman"/>
          <w:b/>
          <w:bCs/>
          <w:iCs/>
          <w:kern w:val="3"/>
          <w:sz w:val="24"/>
          <w:szCs w:val="24"/>
          <w:lang w:eastAsia="lv-LV"/>
        </w:rPr>
        <w:t>Pretendenta tiesības</w:t>
      </w:r>
      <w:bookmarkEnd w:id="34"/>
      <w:bookmarkEnd w:id="35"/>
    </w:p>
    <w:p w:rsidR="002F765C" w:rsidRPr="0092476D" w:rsidRDefault="002F765C" w:rsidP="002F765C">
      <w:pPr>
        <w:widowControl w:val="0"/>
        <w:numPr>
          <w:ilvl w:val="2"/>
          <w:numId w:val="3"/>
        </w:numPr>
        <w:suppressAutoHyphens/>
        <w:overflowPunct w:val="0"/>
        <w:autoSpaceDE w:val="0"/>
        <w:autoSpaceDN w:val="0"/>
        <w:spacing w:after="0" w:line="240" w:lineRule="auto"/>
        <w:ind w:left="567" w:hanging="567"/>
        <w:textAlignment w:val="baseline"/>
        <w:rPr>
          <w:rFonts w:ascii="Times New Roman" w:eastAsia="Times New Roman" w:hAnsi="Times New Roman"/>
          <w:b/>
          <w:bCs/>
          <w:kern w:val="3"/>
          <w:sz w:val="24"/>
          <w:szCs w:val="24"/>
          <w:lang w:eastAsia="lv-LV"/>
        </w:rPr>
      </w:pPr>
      <w:r w:rsidRPr="0092476D">
        <w:rPr>
          <w:rFonts w:ascii="Times New Roman" w:eastAsia="Times New Roman" w:hAnsi="Times New Roman"/>
          <w:sz w:val="24"/>
          <w:szCs w:val="24"/>
        </w:rPr>
        <w:t>Apvienoties grupā (apvienībā) ar citiem pretendentiem (iesniedzot atbilstošu rakstisku dokumentu, apliecinājumu ) un iesniegt vienu kopēju piedāvājumu.</w:t>
      </w:r>
    </w:p>
    <w:p w:rsidR="002F765C" w:rsidRPr="0092476D" w:rsidRDefault="002F765C" w:rsidP="002F765C">
      <w:pPr>
        <w:widowControl w:val="0"/>
        <w:numPr>
          <w:ilvl w:val="2"/>
          <w:numId w:val="3"/>
        </w:numPr>
        <w:suppressAutoHyphens/>
        <w:overflowPunct w:val="0"/>
        <w:autoSpaceDE w:val="0"/>
        <w:autoSpaceDN w:val="0"/>
        <w:spacing w:after="0" w:line="240" w:lineRule="auto"/>
        <w:ind w:left="567" w:hanging="567"/>
        <w:textAlignment w:val="baseline"/>
        <w:rPr>
          <w:rFonts w:ascii="Times New Roman" w:eastAsia="Times New Roman" w:hAnsi="Times New Roman"/>
          <w:b/>
          <w:bCs/>
          <w:kern w:val="3"/>
          <w:sz w:val="24"/>
          <w:szCs w:val="24"/>
          <w:lang w:eastAsia="lv-LV"/>
        </w:rPr>
      </w:pPr>
      <w:r w:rsidRPr="0092476D">
        <w:rPr>
          <w:rFonts w:ascii="Times New Roman" w:eastAsia="Times New Roman" w:hAnsi="Times New Roman"/>
          <w:sz w:val="24"/>
          <w:szCs w:val="24"/>
        </w:rPr>
        <w:t>Pirms piedāvājumu iesniegšanas termiņa beigām grozīt vai atsaukt iesniegto piedāvājumu.</w:t>
      </w:r>
    </w:p>
    <w:p w:rsidR="002F765C" w:rsidRPr="0092476D" w:rsidRDefault="002F765C" w:rsidP="002F765C">
      <w:pPr>
        <w:keepNext/>
        <w:numPr>
          <w:ilvl w:val="2"/>
          <w:numId w:val="3"/>
        </w:numPr>
        <w:tabs>
          <w:tab w:val="left" w:pos="567"/>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sz w:val="24"/>
          <w:szCs w:val="24"/>
        </w:rPr>
        <w:t>Pretendents, kas iesniedzis piedāvājumu iepirkumā, un kas uzskata, ka ir aizskartas tā tiesības vai ir iespējams šo tiesību aizskārums, ir tiesīgs iepirkuma komisijas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2F765C" w:rsidRPr="0092476D" w:rsidRDefault="002F765C" w:rsidP="002F765C">
      <w:pPr>
        <w:keepNext/>
        <w:numPr>
          <w:ilvl w:val="2"/>
          <w:numId w:val="3"/>
        </w:numPr>
        <w:tabs>
          <w:tab w:val="left" w:pos="567"/>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sz w:val="24"/>
          <w:szCs w:val="24"/>
        </w:rPr>
        <w:t>Saņemt piedāvājuma sagatavošanai nepieciešamo informāciju.</w:t>
      </w:r>
    </w:p>
    <w:p w:rsidR="002F765C" w:rsidRPr="0092476D" w:rsidRDefault="002F765C" w:rsidP="002F765C">
      <w:pPr>
        <w:keepNext/>
        <w:numPr>
          <w:ilvl w:val="1"/>
          <w:numId w:val="3"/>
        </w:numPr>
        <w:tabs>
          <w:tab w:val="left" w:pos="576"/>
        </w:tabs>
        <w:suppressAutoHyphens/>
        <w:autoSpaceDN w:val="0"/>
        <w:spacing w:after="0" w:line="240" w:lineRule="auto"/>
        <w:jc w:val="both"/>
        <w:textAlignment w:val="baseline"/>
        <w:rPr>
          <w:rFonts w:ascii="Times New Roman" w:eastAsia="Times New Roman" w:hAnsi="Times New Roman"/>
          <w:b/>
          <w:bCs/>
          <w:iCs/>
          <w:kern w:val="3"/>
          <w:sz w:val="24"/>
          <w:szCs w:val="24"/>
          <w:lang w:eastAsia="lv-LV"/>
        </w:rPr>
      </w:pPr>
      <w:bookmarkStart w:id="36" w:name="_Toc59334743"/>
      <w:bookmarkStart w:id="37" w:name="_Toc61422153"/>
      <w:r w:rsidRPr="0092476D">
        <w:rPr>
          <w:rFonts w:ascii="Times New Roman" w:eastAsia="Times New Roman" w:hAnsi="Times New Roman"/>
          <w:b/>
          <w:bCs/>
          <w:iCs/>
          <w:kern w:val="3"/>
          <w:sz w:val="24"/>
          <w:szCs w:val="24"/>
          <w:lang w:eastAsia="lv-LV"/>
        </w:rPr>
        <w:t>Pretendenta pienākumi</w:t>
      </w:r>
      <w:bookmarkEnd w:id="36"/>
      <w:bookmarkEnd w:id="37"/>
    </w:p>
    <w:p w:rsidR="002F765C" w:rsidRPr="0092476D" w:rsidRDefault="002F765C" w:rsidP="002F765C">
      <w:pPr>
        <w:keepNext/>
        <w:numPr>
          <w:ilvl w:val="2"/>
          <w:numId w:val="3"/>
        </w:numPr>
        <w:tabs>
          <w:tab w:val="left" w:pos="576"/>
        </w:tabs>
        <w:suppressAutoHyphens/>
        <w:autoSpaceDN w:val="0"/>
        <w:spacing w:after="0" w:line="240" w:lineRule="auto"/>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sz w:val="24"/>
          <w:szCs w:val="24"/>
        </w:rPr>
        <w:t>Sagatavot piedāvājumus atbilstoši Nolikuma prasībām.</w:t>
      </w:r>
    </w:p>
    <w:p w:rsidR="002F765C" w:rsidRPr="0092476D" w:rsidRDefault="002F765C" w:rsidP="002F765C">
      <w:pPr>
        <w:keepNext/>
        <w:numPr>
          <w:ilvl w:val="2"/>
          <w:numId w:val="3"/>
        </w:numPr>
        <w:tabs>
          <w:tab w:val="left" w:pos="576"/>
        </w:tabs>
        <w:suppressAutoHyphens/>
        <w:autoSpaceDN w:val="0"/>
        <w:spacing w:after="0" w:line="240" w:lineRule="auto"/>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sz w:val="24"/>
          <w:szCs w:val="24"/>
        </w:rPr>
        <w:t>Sniegt patiesu informāciju par savu kvalifikāciju un piedāvājumu.</w:t>
      </w:r>
    </w:p>
    <w:p w:rsidR="002F765C" w:rsidRPr="0092476D" w:rsidRDefault="002F765C" w:rsidP="002F765C">
      <w:pPr>
        <w:keepNext/>
        <w:numPr>
          <w:ilvl w:val="2"/>
          <w:numId w:val="3"/>
        </w:numPr>
        <w:tabs>
          <w:tab w:val="left" w:pos="567"/>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sz w:val="24"/>
          <w:szCs w:val="24"/>
        </w:rPr>
        <w:t>Sniegt atbildes uz iepirkuma komisijas pieprasījumiem par papildu informāciju, kas nepieciešama pretendentu atlasei, piedāvājumu atbilstības pārbaudei, salīdzināšanai un vērtēšanai.</w:t>
      </w:r>
    </w:p>
    <w:p w:rsidR="002F765C" w:rsidRPr="00364924" w:rsidRDefault="002F765C" w:rsidP="002F765C">
      <w:pPr>
        <w:keepNext/>
        <w:numPr>
          <w:ilvl w:val="2"/>
          <w:numId w:val="3"/>
        </w:numPr>
        <w:tabs>
          <w:tab w:val="left" w:pos="567"/>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Segt visas izmaksas, kas saistītas ar piedāvājumu sagatavošanu un iesniegšanu.</w:t>
      </w:r>
    </w:p>
    <w:p w:rsidR="002F765C" w:rsidRPr="0092476D" w:rsidRDefault="002F765C" w:rsidP="002F765C">
      <w:pPr>
        <w:numPr>
          <w:ilvl w:val="0"/>
          <w:numId w:val="3"/>
        </w:numPr>
        <w:spacing w:after="0" w:line="240" w:lineRule="auto"/>
        <w:rPr>
          <w:rFonts w:ascii="Times New Roman" w:hAnsi="Times New Roman"/>
          <w:b/>
          <w:sz w:val="24"/>
          <w:szCs w:val="24"/>
        </w:rPr>
      </w:pPr>
      <w:r w:rsidRPr="0092476D">
        <w:rPr>
          <w:rFonts w:ascii="Times New Roman" w:hAnsi="Times New Roman"/>
          <w:b/>
          <w:sz w:val="24"/>
          <w:szCs w:val="24"/>
        </w:rPr>
        <w:t>Pielikumi:</w:t>
      </w:r>
    </w:p>
    <w:tbl>
      <w:tblPr>
        <w:tblpPr w:leftFromText="180" w:rightFromText="180" w:vertAnchor="text" w:horzAnchor="margin" w:tblpXSpec="right" w:tblpY="54"/>
        <w:tblW w:w="0" w:type="auto"/>
        <w:tblLook w:val="04A0" w:firstRow="1" w:lastRow="0" w:firstColumn="1" w:lastColumn="0" w:noHBand="0" w:noVBand="1"/>
      </w:tblPr>
      <w:tblGrid>
        <w:gridCol w:w="1951"/>
        <w:gridCol w:w="6946"/>
      </w:tblGrid>
      <w:tr w:rsidR="002F765C" w:rsidRPr="0092476D" w:rsidTr="009B02BA">
        <w:tc>
          <w:tcPr>
            <w:tcW w:w="1951" w:type="dxa"/>
            <w:shd w:val="clear" w:color="auto" w:fill="auto"/>
          </w:tcPr>
          <w:p w:rsidR="002F765C" w:rsidRPr="0092476D" w:rsidRDefault="002F765C" w:rsidP="009B02BA">
            <w:pPr>
              <w:spacing w:after="0" w:line="240" w:lineRule="auto"/>
              <w:rPr>
                <w:rFonts w:ascii="Times New Roman" w:hAnsi="Times New Roman"/>
                <w:sz w:val="24"/>
                <w:szCs w:val="24"/>
              </w:rPr>
            </w:pPr>
            <w:r w:rsidRPr="0092476D">
              <w:rPr>
                <w:rFonts w:ascii="Times New Roman" w:hAnsi="Times New Roman"/>
                <w:sz w:val="24"/>
                <w:szCs w:val="24"/>
              </w:rPr>
              <w:t>1.pielikums</w:t>
            </w:r>
          </w:p>
        </w:tc>
        <w:tc>
          <w:tcPr>
            <w:tcW w:w="6946" w:type="dxa"/>
            <w:shd w:val="clear" w:color="auto" w:fill="auto"/>
          </w:tcPr>
          <w:p w:rsidR="002F765C" w:rsidRPr="0092476D" w:rsidRDefault="002F765C" w:rsidP="009B02BA">
            <w:pPr>
              <w:spacing w:after="0" w:line="240" w:lineRule="auto"/>
              <w:jc w:val="both"/>
              <w:rPr>
                <w:rFonts w:ascii="Times New Roman" w:hAnsi="Times New Roman"/>
                <w:sz w:val="24"/>
                <w:szCs w:val="24"/>
              </w:rPr>
            </w:pPr>
            <w:smartTag w:uri="schemas-tilde-lv/tildestengine" w:element="veidnes">
              <w:smartTagPr>
                <w:attr w:name="id" w:val="-1"/>
                <w:attr w:name="baseform" w:val="pieteikums"/>
                <w:attr w:name="text" w:val="pieteikums"/>
              </w:smartTagPr>
              <w:r w:rsidRPr="0092476D">
                <w:rPr>
                  <w:rFonts w:ascii="Times New Roman" w:hAnsi="Times New Roman"/>
                  <w:sz w:val="24"/>
                  <w:szCs w:val="24"/>
                </w:rPr>
                <w:t>Pieteikums</w:t>
              </w:r>
            </w:smartTag>
            <w:r w:rsidRPr="0092476D">
              <w:rPr>
                <w:rFonts w:ascii="Times New Roman" w:hAnsi="Times New Roman"/>
                <w:sz w:val="24"/>
                <w:szCs w:val="24"/>
              </w:rPr>
              <w:t xml:space="preserve"> dalībai iepirkuma procedūrā</w:t>
            </w:r>
          </w:p>
        </w:tc>
      </w:tr>
      <w:tr w:rsidR="002F765C" w:rsidRPr="0092476D" w:rsidTr="009B02BA">
        <w:tc>
          <w:tcPr>
            <w:tcW w:w="1951" w:type="dxa"/>
            <w:shd w:val="clear" w:color="auto" w:fill="auto"/>
          </w:tcPr>
          <w:p w:rsidR="002F765C" w:rsidRPr="0092476D" w:rsidRDefault="002F765C" w:rsidP="009B02BA">
            <w:pPr>
              <w:spacing w:after="0" w:line="240" w:lineRule="auto"/>
              <w:rPr>
                <w:rFonts w:ascii="Times New Roman" w:hAnsi="Times New Roman"/>
                <w:sz w:val="24"/>
                <w:szCs w:val="24"/>
              </w:rPr>
            </w:pPr>
            <w:r w:rsidRPr="0092476D">
              <w:rPr>
                <w:rFonts w:ascii="Times New Roman" w:hAnsi="Times New Roman"/>
                <w:sz w:val="24"/>
                <w:szCs w:val="24"/>
              </w:rPr>
              <w:t>2. pielikums</w:t>
            </w:r>
          </w:p>
        </w:tc>
        <w:tc>
          <w:tcPr>
            <w:tcW w:w="6946" w:type="dxa"/>
            <w:shd w:val="clear" w:color="auto" w:fill="auto"/>
          </w:tcPr>
          <w:p w:rsidR="002F765C" w:rsidRPr="0092476D" w:rsidRDefault="002F765C" w:rsidP="009B02BA">
            <w:pPr>
              <w:spacing w:after="0" w:line="240" w:lineRule="auto"/>
              <w:jc w:val="both"/>
              <w:rPr>
                <w:rFonts w:ascii="Times New Roman" w:hAnsi="Times New Roman"/>
                <w:sz w:val="24"/>
                <w:szCs w:val="24"/>
              </w:rPr>
            </w:pPr>
            <w:r w:rsidRPr="0092476D">
              <w:rPr>
                <w:rFonts w:ascii="Times New Roman" w:hAnsi="Times New Roman"/>
                <w:sz w:val="24"/>
                <w:szCs w:val="24"/>
              </w:rPr>
              <w:t>Finanšu piedāvājums</w:t>
            </w:r>
          </w:p>
        </w:tc>
      </w:tr>
      <w:tr w:rsidR="002F765C" w:rsidRPr="0092476D" w:rsidTr="009B02BA">
        <w:tc>
          <w:tcPr>
            <w:tcW w:w="1951" w:type="dxa"/>
            <w:shd w:val="clear" w:color="auto" w:fill="auto"/>
          </w:tcPr>
          <w:p w:rsidR="002F765C" w:rsidRPr="0092476D" w:rsidRDefault="002F765C" w:rsidP="009B02BA">
            <w:pPr>
              <w:spacing w:after="0" w:line="240" w:lineRule="auto"/>
              <w:rPr>
                <w:rFonts w:ascii="Times New Roman" w:hAnsi="Times New Roman"/>
                <w:sz w:val="24"/>
                <w:szCs w:val="24"/>
              </w:rPr>
            </w:pPr>
            <w:r w:rsidRPr="0092476D">
              <w:rPr>
                <w:rFonts w:ascii="Times New Roman" w:hAnsi="Times New Roman"/>
                <w:sz w:val="24"/>
                <w:szCs w:val="24"/>
              </w:rPr>
              <w:t>3.pielikums</w:t>
            </w:r>
          </w:p>
        </w:tc>
        <w:tc>
          <w:tcPr>
            <w:tcW w:w="6946" w:type="dxa"/>
            <w:shd w:val="clear" w:color="auto" w:fill="auto"/>
          </w:tcPr>
          <w:p w:rsidR="002F765C" w:rsidRPr="0092476D" w:rsidRDefault="002F765C" w:rsidP="009B02BA">
            <w:pPr>
              <w:spacing w:after="0" w:line="240" w:lineRule="auto"/>
              <w:jc w:val="both"/>
              <w:rPr>
                <w:rFonts w:ascii="Times New Roman" w:hAnsi="Times New Roman"/>
                <w:sz w:val="24"/>
                <w:szCs w:val="24"/>
              </w:rPr>
            </w:pPr>
            <w:r w:rsidRPr="0092476D">
              <w:rPr>
                <w:rFonts w:ascii="Times New Roman" w:hAnsi="Times New Roman"/>
                <w:sz w:val="24"/>
                <w:szCs w:val="24"/>
              </w:rPr>
              <w:t>Pretendenta veikto būvdarbu saraksts</w:t>
            </w:r>
          </w:p>
        </w:tc>
      </w:tr>
      <w:tr w:rsidR="002F765C" w:rsidRPr="0092476D" w:rsidTr="009B02BA">
        <w:tc>
          <w:tcPr>
            <w:tcW w:w="1951" w:type="dxa"/>
            <w:shd w:val="clear" w:color="auto" w:fill="auto"/>
          </w:tcPr>
          <w:p w:rsidR="002F765C" w:rsidRPr="0092476D" w:rsidRDefault="002F765C" w:rsidP="009B02BA">
            <w:pPr>
              <w:spacing w:after="0" w:line="240" w:lineRule="auto"/>
              <w:rPr>
                <w:rFonts w:ascii="Times New Roman" w:hAnsi="Times New Roman"/>
                <w:sz w:val="24"/>
                <w:szCs w:val="24"/>
              </w:rPr>
            </w:pPr>
            <w:r w:rsidRPr="0092476D">
              <w:rPr>
                <w:rFonts w:ascii="Times New Roman" w:hAnsi="Times New Roman"/>
                <w:sz w:val="24"/>
                <w:szCs w:val="24"/>
              </w:rPr>
              <w:t>4.pielikums</w:t>
            </w:r>
          </w:p>
        </w:tc>
        <w:tc>
          <w:tcPr>
            <w:tcW w:w="6946" w:type="dxa"/>
            <w:shd w:val="clear" w:color="auto" w:fill="auto"/>
          </w:tcPr>
          <w:p w:rsidR="002F765C" w:rsidRPr="0092476D" w:rsidRDefault="002F765C" w:rsidP="009B02BA">
            <w:pPr>
              <w:spacing w:after="0" w:line="240" w:lineRule="auto"/>
              <w:jc w:val="both"/>
              <w:rPr>
                <w:rFonts w:ascii="Times New Roman" w:hAnsi="Times New Roman"/>
                <w:sz w:val="24"/>
                <w:szCs w:val="24"/>
              </w:rPr>
            </w:pPr>
            <w:r>
              <w:rPr>
                <w:rFonts w:ascii="Times New Roman" w:hAnsi="Times New Roman"/>
                <w:sz w:val="24"/>
                <w:szCs w:val="24"/>
              </w:rPr>
              <w:t>Informācija par apakšuzņēmējiem</w:t>
            </w:r>
          </w:p>
        </w:tc>
      </w:tr>
      <w:tr w:rsidR="002F765C" w:rsidRPr="0092476D" w:rsidTr="009B02BA">
        <w:tc>
          <w:tcPr>
            <w:tcW w:w="1951" w:type="dxa"/>
            <w:shd w:val="clear" w:color="auto" w:fill="auto"/>
          </w:tcPr>
          <w:p w:rsidR="002F765C" w:rsidRPr="0092476D" w:rsidRDefault="002F765C" w:rsidP="009B02BA">
            <w:pPr>
              <w:spacing w:after="0" w:line="240" w:lineRule="auto"/>
              <w:rPr>
                <w:rFonts w:ascii="Times New Roman" w:hAnsi="Times New Roman"/>
                <w:sz w:val="24"/>
                <w:szCs w:val="24"/>
              </w:rPr>
            </w:pPr>
            <w:r>
              <w:rPr>
                <w:rFonts w:ascii="Times New Roman" w:hAnsi="Times New Roman"/>
                <w:sz w:val="24"/>
                <w:szCs w:val="24"/>
              </w:rPr>
              <w:t>5</w:t>
            </w:r>
            <w:r w:rsidRPr="0092476D">
              <w:rPr>
                <w:rFonts w:ascii="Times New Roman" w:hAnsi="Times New Roman"/>
                <w:sz w:val="24"/>
                <w:szCs w:val="24"/>
              </w:rPr>
              <w:t>.pielikums</w:t>
            </w:r>
          </w:p>
        </w:tc>
        <w:tc>
          <w:tcPr>
            <w:tcW w:w="6946" w:type="dxa"/>
            <w:shd w:val="clear" w:color="auto" w:fill="auto"/>
          </w:tcPr>
          <w:p w:rsidR="002F765C" w:rsidRPr="0092476D" w:rsidRDefault="002F765C" w:rsidP="009B02BA">
            <w:pPr>
              <w:spacing w:after="0" w:line="240" w:lineRule="auto"/>
              <w:jc w:val="both"/>
              <w:rPr>
                <w:rFonts w:ascii="Times New Roman" w:hAnsi="Times New Roman"/>
                <w:sz w:val="24"/>
                <w:szCs w:val="24"/>
              </w:rPr>
            </w:pPr>
            <w:r>
              <w:rPr>
                <w:rFonts w:ascii="Times New Roman" w:hAnsi="Times New Roman"/>
                <w:sz w:val="24"/>
                <w:szCs w:val="24"/>
              </w:rPr>
              <w:t>Apakšuzņēmēja apliecinājums</w:t>
            </w:r>
          </w:p>
        </w:tc>
      </w:tr>
      <w:tr w:rsidR="002F765C" w:rsidRPr="0092476D" w:rsidTr="009B02BA">
        <w:tc>
          <w:tcPr>
            <w:tcW w:w="1951" w:type="dxa"/>
            <w:shd w:val="clear" w:color="auto" w:fill="auto"/>
          </w:tcPr>
          <w:p w:rsidR="002F765C" w:rsidRPr="0092476D" w:rsidRDefault="002F765C" w:rsidP="009B02BA">
            <w:pPr>
              <w:spacing w:after="0" w:line="240" w:lineRule="auto"/>
              <w:rPr>
                <w:rFonts w:ascii="Times New Roman" w:hAnsi="Times New Roman"/>
                <w:sz w:val="24"/>
                <w:szCs w:val="24"/>
              </w:rPr>
            </w:pPr>
            <w:r>
              <w:rPr>
                <w:rFonts w:ascii="Times New Roman" w:hAnsi="Times New Roman"/>
                <w:sz w:val="24"/>
                <w:szCs w:val="24"/>
              </w:rPr>
              <w:t>6</w:t>
            </w:r>
            <w:r w:rsidRPr="0092476D">
              <w:rPr>
                <w:rFonts w:ascii="Times New Roman" w:hAnsi="Times New Roman"/>
                <w:sz w:val="24"/>
                <w:szCs w:val="24"/>
              </w:rPr>
              <w:t>. pielikums</w:t>
            </w:r>
          </w:p>
        </w:tc>
        <w:tc>
          <w:tcPr>
            <w:tcW w:w="6946" w:type="dxa"/>
            <w:shd w:val="clear" w:color="auto" w:fill="auto"/>
          </w:tcPr>
          <w:p w:rsidR="002F765C" w:rsidRPr="0092476D" w:rsidRDefault="002F765C" w:rsidP="009B02BA">
            <w:pPr>
              <w:spacing w:after="0" w:line="240" w:lineRule="auto"/>
              <w:jc w:val="both"/>
              <w:rPr>
                <w:rFonts w:ascii="Times New Roman" w:hAnsi="Times New Roman"/>
                <w:sz w:val="24"/>
                <w:szCs w:val="24"/>
              </w:rPr>
            </w:pPr>
            <w:r w:rsidRPr="0092476D">
              <w:rPr>
                <w:rFonts w:ascii="Times New Roman" w:hAnsi="Times New Roman"/>
                <w:sz w:val="24"/>
                <w:szCs w:val="24"/>
              </w:rPr>
              <w:t>Tehniskā specifikācija</w:t>
            </w:r>
            <w:r>
              <w:rPr>
                <w:rFonts w:ascii="Times New Roman" w:hAnsi="Times New Roman"/>
                <w:sz w:val="24"/>
                <w:szCs w:val="24"/>
              </w:rPr>
              <w:t xml:space="preserve"> (ar pielikumu</w:t>
            </w:r>
            <w:r w:rsidR="008142FD">
              <w:rPr>
                <w:rFonts w:ascii="Times New Roman" w:hAnsi="Times New Roman"/>
                <w:sz w:val="24"/>
                <w:szCs w:val="24"/>
              </w:rPr>
              <w:t xml:space="preserve"> </w:t>
            </w:r>
            <w:proofErr w:type="spellStart"/>
            <w:r w:rsidR="008142FD">
              <w:rPr>
                <w:rFonts w:ascii="Times New Roman" w:hAnsi="Times New Roman"/>
                <w:sz w:val="24"/>
                <w:szCs w:val="24"/>
              </w:rPr>
              <w:t>excel</w:t>
            </w:r>
            <w:proofErr w:type="spellEnd"/>
            <w:r w:rsidR="008142FD">
              <w:rPr>
                <w:rFonts w:ascii="Times New Roman" w:hAnsi="Times New Roman"/>
                <w:sz w:val="24"/>
                <w:szCs w:val="24"/>
              </w:rPr>
              <w:t xml:space="preserve"> formātā</w:t>
            </w:r>
            <w:r>
              <w:rPr>
                <w:rFonts w:ascii="Times New Roman" w:hAnsi="Times New Roman"/>
                <w:sz w:val="24"/>
                <w:szCs w:val="24"/>
              </w:rPr>
              <w:t xml:space="preserve"> – Tāme (Darbu apjomi))</w:t>
            </w:r>
          </w:p>
        </w:tc>
      </w:tr>
      <w:tr w:rsidR="002F765C" w:rsidRPr="0092476D" w:rsidTr="009B02BA">
        <w:tc>
          <w:tcPr>
            <w:tcW w:w="1951" w:type="dxa"/>
            <w:shd w:val="clear" w:color="auto" w:fill="auto"/>
          </w:tcPr>
          <w:p w:rsidR="002F765C" w:rsidRPr="0092476D" w:rsidRDefault="002F765C" w:rsidP="009B02BA">
            <w:pPr>
              <w:spacing w:after="0" w:line="240" w:lineRule="auto"/>
              <w:rPr>
                <w:rFonts w:ascii="Times New Roman" w:hAnsi="Times New Roman"/>
                <w:sz w:val="24"/>
                <w:szCs w:val="24"/>
              </w:rPr>
            </w:pPr>
            <w:r>
              <w:rPr>
                <w:rFonts w:ascii="Times New Roman" w:hAnsi="Times New Roman"/>
                <w:sz w:val="24"/>
                <w:szCs w:val="24"/>
              </w:rPr>
              <w:t>7.pielikums</w:t>
            </w:r>
          </w:p>
        </w:tc>
        <w:tc>
          <w:tcPr>
            <w:tcW w:w="6946" w:type="dxa"/>
            <w:shd w:val="clear" w:color="auto" w:fill="auto"/>
          </w:tcPr>
          <w:p w:rsidR="002F765C" w:rsidRPr="0092476D" w:rsidRDefault="002F765C" w:rsidP="009B02BA">
            <w:pPr>
              <w:spacing w:after="0" w:line="240" w:lineRule="auto"/>
              <w:jc w:val="both"/>
              <w:rPr>
                <w:rFonts w:ascii="Times New Roman" w:hAnsi="Times New Roman"/>
                <w:sz w:val="24"/>
                <w:szCs w:val="24"/>
              </w:rPr>
            </w:pPr>
            <w:r w:rsidRPr="0092476D">
              <w:rPr>
                <w:rFonts w:ascii="Times New Roman" w:hAnsi="Times New Roman"/>
                <w:sz w:val="24"/>
                <w:szCs w:val="24"/>
              </w:rPr>
              <w:t>Iepirkuma līguma projekts</w:t>
            </w:r>
          </w:p>
        </w:tc>
      </w:tr>
    </w:tbl>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p>
    <w:p w:rsidR="008142FD" w:rsidRDefault="008142FD" w:rsidP="002F765C">
      <w:pPr>
        <w:spacing w:after="0" w:line="240" w:lineRule="auto"/>
        <w:rPr>
          <w:rFonts w:ascii="Times New Roman" w:hAnsi="Times New Roman"/>
          <w:sz w:val="24"/>
          <w:szCs w:val="24"/>
        </w:rPr>
      </w:pPr>
    </w:p>
    <w:p w:rsidR="008142FD" w:rsidRDefault="008142FD" w:rsidP="002F765C">
      <w:pPr>
        <w:spacing w:after="0" w:line="240" w:lineRule="auto"/>
        <w:rPr>
          <w:rFonts w:ascii="Times New Roman" w:hAnsi="Times New Roman"/>
          <w:sz w:val="24"/>
          <w:szCs w:val="24"/>
        </w:rPr>
      </w:pPr>
    </w:p>
    <w:p w:rsidR="002F765C" w:rsidRPr="0092476D" w:rsidRDefault="008142FD" w:rsidP="002F765C">
      <w:pPr>
        <w:spacing w:after="0" w:line="240" w:lineRule="auto"/>
        <w:rPr>
          <w:rFonts w:ascii="Times New Roman" w:hAnsi="Times New Roman"/>
          <w:sz w:val="24"/>
          <w:szCs w:val="24"/>
        </w:rPr>
      </w:pPr>
      <w:r>
        <w:rPr>
          <w:rFonts w:ascii="Times New Roman" w:hAnsi="Times New Roman"/>
          <w:sz w:val="24"/>
          <w:szCs w:val="24"/>
        </w:rPr>
        <w:t>2018</w:t>
      </w:r>
      <w:r w:rsidR="002F765C" w:rsidRPr="0092476D">
        <w:rPr>
          <w:rFonts w:ascii="Times New Roman" w:hAnsi="Times New Roman"/>
          <w:sz w:val="24"/>
          <w:szCs w:val="24"/>
        </w:rPr>
        <w:t xml:space="preserve">. gada </w:t>
      </w:r>
      <w:r w:rsidR="005563FE">
        <w:rPr>
          <w:rFonts w:ascii="Times New Roman" w:hAnsi="Times New Roman"/>
          <w:sz w:val="24"/>
          <w:szCs w:val="24"/>
        </w:rPr>
        <w:t>26. oktobrī</w:t>
      </w:r>
    </w:p>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r w:rsidRPr="0092476D">
        <w:rPr>
          <w:rFonts w:ascii="Times New Roman" w:hAnsi="Times New Roman"/>
          <w:sz w:val="24"/>
          <w:szCs w:val="24"/>
        </w:rPr>
        <w:t xml:space="preserve">Komisijas priekšsēdētājs:                                                                </w:t>
      </w:r>
    </w:p>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r w:rsidRPr="0092476D">
        <w:rPr>
          <w:rFonts w:ascii="Times New Roman" w:hAnsi="Times New Roman"/>
          <w:sz w:val="24"/>
          <w:szCs w:val="24"/>
        </w:rPr>
        <w:t xml:space="preserve">Komisijas locekļi:                                                                           </w:t>
      </w:r>
    </w:p>
    <w:p w:rsidR="002F765C" w:rsidRPr="0092476D" w:rsidRDefault="002F765C" w:rsidP="002F765C">
      <w:pPr>
        <w:spacing w:after="0" w:line="240" w:lineRule="auto"/>
        <w:rPr>
          <w:rFonts w:ascii="Times New Roman" w:hAnsi="Times New Roman"/>
          <w:sz w:val="24"/>
          <w:szCs w:val="24"/>
        </w:rPr>
      </w:pPr>
    </w:p>
    <w:p w:rsidR="002F765C" w:rsidRDefault="002F765C" w:rsidP="002F765C">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2F765C" w:rsidRPr="0092476D" w:rsidRDefault="002F765C" w:rsidP="002F765C">
      <w:pPr>
        <w:tabs>
          <w:tab w:val="left" w:pos="6693"/>
        </w:tabs>
        <w:suppressAutoHyphens/>
        <w:spacing w:after="0" w:line="240" w:lineRule="auto"/>
        <w:ind w:left="1080"/>
        <w:contextualSpacing/>
        <w:jc w:val="right"/>
        <w:rPr>
          <w:rFonts w:ascii="Times New Roman" w:eastAsia="Times New Roman" w:hAnsi="Times New Roman"/>
          <w:sz w:val="24"/>
          <w:szCs w:val="24"/>
          <w:lang w:eastAsia="ar-SA"/>
        </w:rPr>
      </w:pPr>
      <w:r w:rsidRPr="0092476D">
        <w:rPr>
          <w:rFonts w:ascii="Times New Roman" w:eastAsia="Times New Roman" w:hAnsi="Times New Roman"/>
          <w:sz w:val="24"/>
          <w:szCs w:val="24"/>
          <w:lang w:eastAsia="ar-SA"/>
        </w:rPr>
        <w:lastRenderedPageBreak/>
        <w:t>1. pielikums</w:t>
      </w:r>
    </w:p>
    <w:p w:rsidR="002F765C" w:rsidRPr="0092476D" w:rsidRDefault="002F765C" w:rsidP="002F765C">
      <w:pPr>
        <w:tabs>
          <w:tab w:val="left" w:pos="6693"/>
        </w:tabs>
        <w:suppressAutoHyphens/>
        <w:spacing w:after="0" w:line="240" w:lineRule="auto"/>
        <w:jc w:val="center"/>
        <w:rPr>
          <w:rFonts w:ascii="Times New Roman" w:eastAsia="Times New Roman" w:hAnsi="Times New Roman"/>
          <w:b/>
          <w:sz w:val="24"/>
          <w:szCs w:val="24"/>
          <w:lang w:eastAsia="ar-SA"/>
        </w:rPr>
      </w:pPr>
    </w:p>
    <w:p w:rsidR="002F765C" w:rsidRPr="0092476D" w:rsidRDefault="002F765C" w:rsidP="002F765C">
      <w:pPr>
        <w:tabs>
          <w:tab w:val="left" w:pos="6693"/>
        </w:tabs>
        <w:suppressAutoHyphens/>
        <w:spacing w:after="0" w:line="240" w:lineRule="auto"/>
        <w:jc w:val="center"/>
        <w:rPr>
          <w:rFonts w:ascii="Times New Roman" w:eastAsia="Times New Roman" w:hAnsi="Times New Roman"/>
          <w:b/>
          <w:sz w:val="24"/>
          <w:szCs w:val="24"/>
          <w:lang w:eastAsia="ar-SA"/>
        </w:rPr>
      </w:pPr>
    </w:p>
    <w:p w:rsidR="002F765C" w:rsidRPr="0092476D" w:rsidRDefault="002F765C" w:rsidP="002F765C">
      <w:pPr>
        <w:tabs>
          <w:tab w:val="left" w:pos="6693"/>
        </w:tabs>
        <w:suppressAutoHyphens/>
        <w:spacing w:after="0" w:line="240" w:lineRule="auto"/>
        <w:jc w:val="center"/>
        <w:rPr>
          <w:rFonts w:ascii="Times New Roman" w:eastAsia="Times New Roman" w:hAnsi="Times New Roman"/>
          <w:b/>
          <w:sz w:val="24"/>
          <w:szCs w:val="24"/>
          <w:lang w:eastAsia="ar-SA"/>
        </w:rPr>
      </w:pPr>
    </w:p>
    <w:p w:rsidR="002F765C" w:rsidRPr="0092476D" w:rsidRDefault="002F765C" w:rsidP="002F765C">
      <w:pPr>
        <w:tabs>
          <w:tab w:val="left" w:pos="6693"/>
        </w:tabs>
        <w:suppressAutoHyphens/>
        <w:spacing w:after="0" w:line="240" w:lineRule="auto"/>
        <w:jc w:val="center"/>
        <w:rPr>
          <w:rFonts w:ascii="Times New Roman" w:eastAsia="Times New Roman" w:hAnsi="Times New Roman"/>
          <w:b/>
          <w:sz w:val="24"/>
          <w:szCs w:val="24"/>
          <w:lang w:eastAsia="ar-SA"/>
        </w:rPr>
      </w:pPr>
      <w:smartTag w:uri="schemas-tilde-lv/tildestengine" w:element="veidnes">
        <w:smartTagPr>
          <w:attr w:name="id" w:val="-1"/>
          <w:attr w:name="baseform" w:val="pieteikums"/>
          <w:attr w:name="text" w:val="pieteikums"/>
        </w:smartTagPr>
        <w:r w:rsidRPr="0092476D">
          <w:rPr>
            <w:rFonts w:ascii="Times New Roman" w:eastAsia="Times New Roman" w:hAnsi="Times New Roman"/>
            <w:b/>
            <w:sz w:val="24"/>
            <w:szCs w:val="24"/>
            <w:lang w:eastAsia="ar-SA"/>
          </w:rPr>
          <w:t>PIETEIKUMS</w:t>
        </w:r>
      </w:smartTag>
      <w:r w:rsidRPr="0092476D">
        <w:rPr>
          <w:rFonts w:ascii="Times New Roman" w:eastAsia="Times New Roman" w:hAnsi="Times New Roman"/>
          <w:b/>
          <w:sz w:val="24"/>
          <w:szCs w:val="24"/>
          <w:lang w:eastAsia="ar-SA"/>
        </w:rPr>
        <w:t xml:space="preserve"> DALĪBAI IEPIRKUMA PROCEDŪRĀ</w:t>
      </w:r>
    </w:p>
    <w:p w:rsidR="002F765C" w:rsidRPr="0092476D" w:rsidRDefault="002F765C" w:rsidP="002F765C">
      <w:pPr>
        <w:suppressAutoHyphens/>
        <w:spacing w:after="0" w:line="240" w:lineRule="auto"/>
        <w:jc w:val="center"/>
        <w:rPr>
          <w:rFonts w:ascii="Times New Roman" w:eastAsia="Times New Roman" w:hAnsi="Times New Roman"/>
          <w:sz w:val="10"/>
          <w:szCs w:val="24"/>
          <w:lang w:eastAsia="ar-SA"/>
        </w:rPr>
      </w:pPr>
    </w:p>
    <w:p w:rsidR="002F765C" w:rsidRPr="0092476D" w:rsidRDefault="002F765C" w:rsidP="002F765C">
      <w:pPr>
        <w:suppressAutoHyphens/>
        <w:spacing w:after="0" w:line="240" w:lineRule="auto"/>
        <w:ind w:right="29"/>
        <w:jc w:val="center"/>
        <w:outlineLvl w:val="0"/>
        <w:rPr>
          <w:rFonts w:ascii="Times New Roman" w:eastAsia="Times New Roman" w:hAnsi="Times New Roman"/>
          <w:b/>
          <w:bCs/>
          <w:iCs/>
          <w:sz w:val="24"/>
          <w:szCs w:val="24"/>
          <w:lang w:eastAsia="ar-SA"/>
        </w:rPr>
      </w:pPr>
      <w:r w:rsidRPr="0092476D">
        <w:rPr>
          <w:rFonts w:ascii="Times New Roman" w:eastAsia="Times New Roman" w:hAnsi="Times New Roman"/>
          <w:b/>
          <w:bCs/>
          <w:iCs/>
          <w:sz w:val="24"/>
          <w:szCs w:val="24"/>
          <w:lang w:eastAsia="ar-SA"/>
        </w:rPr>
        <w:t>“_____________________________________________”</w:t>
      </w:r>
    </w:p>
    <w:p w:rsidR="002F765C" w:rsidRPr="0092476D" w:rsidRDefault="002F765C" w:rsidP="002F765C">
      <w:pPr>
        <w:suppressAutoHyphens/>
        <w:spacing w:after="0" w:line="240" w:lineRule="auto"/>
        <w:ind w:right="29"/>
        <w:jc w:val="center"/>
        <w:outlineLvl w:val="0"/>
        <w:rPr>
          <w:rFonts w:ascii="Times New Roman" w:eastAsia="Times New Roman" w:hAnsi="Times New Roman"/>
          <w:b/>
          <w:bCs/>
          <w:iCs/>
          <w:sz w:val="24"/>
          <w:szCs w:val="24"/>
          <w:lang w:eastAsia="ar-SA"/>
        </w:rPr>
      </w:pPr>
      <w:r w:rsidRPr="0092476D">
        <w:rPr>
          <w:rFonts w:ascii="Times New Roman" w:eastAsia="Times New Roman" w:hAnsi="Times New Roman"/>
          <w:b/>
          <w:bCs/>
          <w:iCs/>
          <w:sz w:val="24"/>
          <w:szCs w:val="24"/>
          <w:lang w:eastAsia="ar-SA"/>
        </w:rPr>
        <w:t>(</w:t>
      </w:r>
      <w:proofErr w:type="spellStart"/>
      <w:r w:rsidRPr="0092476D">
        <w:rPr>
          <w:rFonts w:ascii="Times New Roman" w:eastAsia="Times New Roman" w:hAnsi="Times New Roman"/>
          <w:b/>
          <w:bCs/>
          <w:iCs/>
          <w:sz w:val="24"/>
          <w:szCs w:val="24"/>
          <w:lang w:eastAsia="ar-SA"/>
        </w:rPr>
        <w:t>id.Nr</w:t>
      </w:r>
      <w:proofErr w:type="spellEnd"/>
      <w:r w:rsidRPr="0092476D">
        <w:rPr>
          <w:rFonts w:ascii="Times New Roman" w:eastAsia="Times New Roman" w:hAnsi="Times New Roman"/>
          <w:b/>
          <w:bCs/>
          <w:iCs/>
          <w:sz w:val="24"/>
          <w:szCs w:val="24"/>
          <w:lang w:eastAsia="ar-SA"/>
        </w:rPr>
        <w:t>. LND 2018/________)</w:t>
      </w:r>
    </w:p>
    <w:p w:rsidR="002F765C" w:rsidRPr="0092476D" w:rsidRDefault="002F765C" w:rsidP="002F765C">
      <w:pPr>
        <w:suppressAutoHyphens/>
        <w:spacing w:after="0" w:line="240" w:lineRule="auto"/>
        <w:ind w:right="29"/>
        <w:jc w:val="center"/>
        <w:outlineLvl w:val="0"/>
        <w:rPr>
          <w:rFonts w:ascii="Times New Roman" w:eastAsia="Times New Roman" w:hAnsi="Times New Roman"/>
          <w:b/>
          <w:spacing w:val="56"/>
          <w:sz w:val="24"/>
          <w:szCs w:val="24"/>
          <w:lang w:eastAsia="ar-SA"/>
        </w:rPr>
      </w:pPr>
    </w:p>
    <w:p w:rsidR="002F765C" w:rsidRPr="0092476D" w:rsidRDefault="002F765C" w:rsidP="002F765C">
      <w:pPr>
        <w:suppressAutoHyphens/>
        <w:spacing w:after="0" w:line="240" w:lineRule="auto"/>
        <w:ind w:right="28"/>
        <w:jc w:val="both"/>
        <w:rPr>
          <w:rFonts w:ascii="Times New Roman" w:eastAsia="Times New Roman" w:hAnsi="Times New Roman"/>
          <w:i/>
          <w:sz w:val="24"/>
          <w:szCs w:val="24"/>
          <w:lang w:eastAsia="lv-LV"/>
        </w:rPr>
      </w:pPr>
      <w:r w:rsidRPr="0092476D">
        <w:rPr>
          <w:rFonts w:ascii="Times New Roman" w:eastAsia="Times New Roman" w:hAnsi="Times New Roman"/>
          <w:b/>
          <w:sz w:val="24"/>
          <w:szCs w:val="24"/>
          <w:lang w:eastAsia="lv-LV"/>
        </w:rPr>
        <w:t>Piezīme</w:t>
      </w:r>
      <w:r w:rsidRPr="0092476D">
        <w:rPr>
          <w:rFonts w:ascii="Times New Roman" w:eastAsia="Times New Roman" w:hAnsi="Times New Roman"/>
          <w:sz w:val="24"/>
          <w:szCs w:val="24"/>
          <w:lang w:eastAsia="lv-LV"/>
        </w:rPr>
        <w:t xml:space="preserve">: </w:t>
      </w:r>
      <w:r w:rsidRPr="0092476D">
        <w:rPr>
          <w:rFonts w:ascii="Times New Roman" w:eastAsia="Times New Roman" w:hAnsi="Times New Roman"/>
          <w:i/>
          <w:sz w:val="24"/>
          <w:szCs w:val="24"/>
          <w:lang w:eastAsia="lv-LV"/>
        </w:rPr>
        <w:t>Konkursa pretendentam jāaizpilda tukšās vietas šajā formā.</w:t>
      </w:r>
    </w:p>
    <w:p w:rsidR="002F765C" w:rsidRPr="0092476D" w:rsidRDefault="002F765C" w:rsidP="002F765C">
      <w:pPr>
        <w:suppressAutoHyphens/>
        <w:spacing w:after="0" w:line="240" w:lineRule="auto"/>
        <w:ind w:left="2552" w:right="28" w:hanging="2552"/>
        <w:jc w:val="both"/>
        <w:rPr>
          <w:rFonts w:ascii="Times New Roman" w:eastAsia="Times New Roman" w:hAnsi="Times New Roman"/>
          <w:sz w:val="24"/>
          <w:szCs w:val="24"/>
          <w:lang w:eastAsia="lv-LV"/>
        </w:rPr>
      </w:pPr>
    </w:p>
    <w:p w:rsidR="002F765C" w:rsidRPr="0092476D" w:rsidRDefault="002F765C" w:rsidP="002F765C">
      <w:pPr>
        <w:suppressAutoHyphens/>
        <w:spacing w:after="0" w:line="240" w:lineRule="auto"/>
        <w:ind w:left="2552" w:right="28" w:hanging="2552"/>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Kam:</w:t>
      </w:r>
      <w:r w:rsidRPr="0092476D">
        <w:rPr>
          <w:rFonts w:ascii="Times New Roman" w:eastAsia="Times New Roman" w:hAnsi="Times New Roman"/>
          <w:sz w:val="24"/>
          <w:szCs w:val="24"/>
          <w:lang w:eastAsia="lv-LV"/>
        </w:rPr>
        <w:tab/>
        <w:t>Līvānu novada domei</w:t>
      </w:r>
    </w:p>
    <w:p w:rsidR="002F765C" w:rsidRPr="0092476D" w:rsidRDefault="002F765C" w:rsidP="002F765C">
      <w:pPr>
        <w:suppressAutoHyphens/>
        <w:spacing w:after="0" w:line="240" w:lineRule="auto"/>
        <w:ind w:left="2552" w:right="29"/>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 xml:space="preserve">Rīgas ielā 77, Līvānos, LV-5316 </w:t>
      </w:r>
    </w:p>
    <w:p w:rsidR="002F765C" w:rsidRPr="0092476D" w:rsidRDefault="002F765C" w:rsidP="002F765C">
      <w:pPr>
        <w:suppressAutoHyphens/>
        <w:spacing w:after="0" w:line="240" w:lineRule="auto"/>
        <w:ind w:right="-908"/>
        <w:jc w:val="both"/>
        <w:rPr>
          <w:rFonts w:ascii="Times New Roman" w:eastAsia="Times New Roman" w:hAnsi="Times New Roman"/>
          <w:sz w:val="24"/>
          <w:szCs w:val="24"/>
          <w:lang w:eastAsia="lv-LV"/>
        </w:rPr>
      </w:pPr>
    </w:p>
    <w:p w:rsidR="002F765C" w:rsidRDefault="002F765C" w:rsidP="002F765C">
      <w:pPr>
        <w:suppressAutoHyphens/>
        <w:spacing w:after="0" w:line="240" w:lineRule="auto"/>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 xml:space="preserve">Saskaņā ar iepirkuma procedūras nolikumu, mēs _____________________, </w:t>
      </w:r>
      <w:r w:rsidRPr="0092476D">
        <w:rPr>
          <w:rFonts w:ascii="Times New Roman" w:eastAsia="Times New Roman" w:hAnsi="Times New Roman"/>
          <w:i/>
          <w:sz w:val="24"/>
          <w:szCs w:val="24"/>
          <w:lang w:eastAsia="lv-LV"/>
        </w:rPr>
        <w:t>(pretendenta nosaukums, reģistrācijas numurs)</w:t>
      </w:r>
      <w:r w:rsidRPr="0092476D">
        <w:rPr>
          <w:rFonts w:ascii="Times New Roman" w:eastAsia="Times New Roman" w:hAnsi="Times New Roman"/>
          <w:sz w:val="24"/>
          <w:szCs w:val="24"/>
          <w:lang w:eastAsia="lv-LV"/>
        </w:rPr>
        <w:t xml:space="preserve"> apakšā parakstījušies, apstiprinām, ka piekrītam iepirkuma procedūras noteikumiem. Apliecinām, ka veiksim būvdarbus, saskaņā ar nolikuma un tehniskās specifikācijas prasībām.</w:t>
      </w:r>
    </w:p>
    <w:p w:rsidR="002F765C" w:rsidRPr="0092476D" w:rsidRDefault="002F765C" w:rsidP="002F765C">
      <w:pPr>
        <w:suppressAutoHyphens/>
        <w:spacing w:after="0" w:line="240" w:lineRule="auto"/>
        <w:jc w:val="both"/>
        <w:rPr>
          <w:rFonts w:ascii="Times New Roman" w:eastAsia="Times New Roman" w:hAnsi="Times New Roman"/>
          <w:sz w:val="24"/>
          <w:szCs w:val="24"/>
          <w:lang w:eastAsia="lv-LV"/>
        </w:rPr>
      </w:pPr>
    </w:p>
    <w:p w:rsidR="002F765C" w:rsidRDefault="002F765C" w:rsidP="002F765C">
      <w:pPr>
        <w:numPr>
          <w:ilvl w:val="0"/>
          <w:numId w:val="7"/>
        </w:numPr>
        <w:tabs>
          <w:tab w:val="clear" w:pos="996"/>
          <w:tab w:val="num" w:pos="993"/>
        </w:tabs>
        <w:suppressAutoHyphens/>
        <w:spacing w:after="0" w:line="240" w:lineRule="auto"/>
        <w:ind w:left="994" w:right="29" w:hanging="994"/>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Ja pretendents ir piegādātāju apvienība:</w:t>
      </w:r>
    </w:p>
    <w:p w:rsidR="002F765C" w:rsidRPr="0092476D" w:rsidRDefault="002F765C" w:rsidP="002F765C">
      <w:pPr>
        <w:tabs>
          <w:tab w:val="num" w:pos="567"/>
        </w:tabs>
        <w:suppressAutoHyphens/>
        <w:spacing w:after="0" w:line="240" w:lineRule="auto"/>
        <w:ind w:left="994" w:right="29"/>
        <w:jc w:val="both"/>
        <w:rPr>
          <w:rFonts w:ascii="Times New Roman" w:eastAsia="Times New Roman" w:hAnsi="Times New Roman"/>
          <w:sz w:val="24"/>
          <w:szCs w:val="24"/>
          <w:lang w:eastAsia="lv-LV"/>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2282"/>
        <w:gridCol w:w="2258"/>
        <w:gridCol w:w="1458"/>
        <w:gridCol w:w="2356"/>
      </w:tblGrid>
      <w:tr w:rsidR="002F765C" w:rsidRPr="0092476D" w:rsidTr="009B02BA">
        <w:tc>
          <w:tcPr>
            <w:tcW w:w="605" w:type="dxa"/>
          </w:tcPr>
          <w:p w:rsidR="002F765C" w:rsidRPr="0092476D" w:rsidRDefault="002F765C" w:rsidP="009B02BA">
            <w:pPr>
              <w:suppressAutoHyphens/>
              <w:spacing w:after="0" w:line="240" w:lineRule="auto"/>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 xml:space="preserve">Nr. </w:t>
            </w:r>
          </w:p>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p.k.</w:t>
            </w:r>
          </w:p>
        </w:tc>
        <w:tc>
          <w:tcPr>
            <w:tcW w:w="2282"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Personas, kuras veido piegādātāju apvienību nosaukums</w:t>
            </w:r>
          </w:p>
        </w:tc>
        <w:tc>
          <w:tcPr>
            <w:tcW w:w="2258"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Reģistrācijas Nr.</w:t>
            </w:r>
          </w:p>
        </w:tc>
        <w:tc>
          <w:tcPr>
            <w:tcW w:w="1458"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Juridiskā adrese</w:t>
            </w:r>
          </w:p>
        </w:tc>
        <w:tc>
          <w:tcPr>
            <w:tcW w:w="2356"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Atbildības apjoms %</w:t>
            </w:r>
          </w:p>
        </w:tc>
      </w:tr>
      <w:tr w:rsidR="002F765C" w:rsidRPr="0092476D" w:rsidTr="009B02BA">
        <w:tc>
          <w:tcPr>
            <w:tcW w:w="605"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c>
          <w:tcPr>
            <w:tcW w:w="2282"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c>
          <w:tcPr>
            <w:tcW w:w="2258"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c>
          <w:tcPr>
            <w:tcW w:w="1458"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c>
          <w:tcPr>
            <w:tcW w:w="2356"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r>
      <w:tr w:rsidR="002F765C" w:rsidRPr="0092476D" w:rsidTr="009B02BA">
        <w:tc>
          <w:tcPr>
            <w:tcW w:w="605"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c>
          <w:tcPr>
            <w:tcW w:w="2282"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c>
          <w:tcPr>
            <w:tcW w:w="2258"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c>
          <w:tcPr>
            <w:tcW w:w="1458"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c>
          <w:tcPr>
            <w:tcW w:w="2356"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r>
    </w:tbl>
    <w:p w:rsidR="002F765C" w:rsidRPr="0092476D" w:rsidRDefault="002F765C" w:rsidP="002F765C">
      <w:pPr>
        <w:suppressAutoHyphens/>
        <w:spacing w:after="0" w:line="240" w:lineRule="auto"/>
        <w:ind w:left="567" w:right="28"/>
        <w:contextualSpacing/>
        <w:jc w:val="both"/>
        <w:rPr>
          <w:rFonts w:ascii="Times New Roman" w:hAnsi="Times New Roman"/>
          <w:sz w:val="24"/>
          <w:szCs w:val="24"/>
          <w:lang w:eastAsia="ar-SA"/>
        </w:rPr>
      </w:pPr>
    </w:p>
    <w:p w:rsidR="002F765C" w:rsidRDefault="002F765C" w:rsidP="002F765C">
      <w:pPr>
        <w:widowControl w:val="0"/>
        <w:numPr>
          <w:ilvl w:val="0"/>
          <w:numId w:val="7"/>
        </w:numPr>
        <w:suppressAutoHyphens/>
        <w:spacing w:after="0" w:line="240" w:lineRule="auto"/>
        <w:ind w:left="425" w:right="28" w:hanging="425"/>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Mēs piekrītam iepirkuma procedūras nolikumam pievienotā līguma projekta noteikumiem.</w:t>
      </w:r>
    </w:p>
    <w:p w:rsidR="002F765C" w:rsidRPr="0092476D" w:rsidRDefault="002F765C" w:rsidP="002F765C">
      <w:pPr>
        <w:widowControl w:val="0"/>
        <w:suppressAutoHyphens/>
        <w:spacing w:after="0" w:line="240" w:lineRule="auto"/>
        <w:ind w:left="425" w:right="28"/>
        <w:jc w:val="both"/>
        <w:rPr>
          <w:rFonts w:ascii="Times New Roman" w:eastAsia="Times New Roman" w:hAnsi="Times New Roman"/>
          <w:sz w:val="24"/>
          <w:szCs w:val="24"/>
          <w:lang w:eastAsia="lv-LV"/>
        </w:rPr>
      </w:pPr>
    </w:p>
    <w:p w:rsidR="002F765C" w:rsidRPr="0092476D" w:rsidRDefault="002F765C" w:rsidP="002F765C">
      <w:pPr>
        <w:numPr>
          <w:ilvl w:val="0"/>
          <w:numId w:val="7"/>
        </w:numPr>
        <w:suppressAutoHyphens/>
        <w:spacing w:after="0" w:line="240" w:lineRule="auto"/>
        <w:ind w:right="28" w:hanging="996"/>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Mēs apliecinām, ka:</w:t>
      </w:r>
    </w:p>
    <w:p w:rsidR="002F765C" w:rsidRPr="0092476D" w:rsidRDefault="002F765C" w:rsidP="002F765C">
      <w:pPr>
        <w:numPr>
          <w:ilvl w:val="1"/>
          <w:numId w:val="7"/>
        </w:numPr>
        <w:suppressAutoHyphens/>
        <w:spacing w:after="0" w:line="240" w:lineRule="auto"/>
        <w:ind w:left="993" w:right="28" w:hanging="573"/>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 xml:space="preserve">esam iepazinušies ar iepirkuma procedūras dokumentāciju, tajā skaitā arī ar iepirkuma līguma projektu, un piekrītam visiem tajā minētajiem noteikumiem, tie ir skaidri un saprotami, iebildumu un pretenziju pret tiem nav; </w:t>
      </w:r>
    </w:p>
    <w:p w:rsidR="002F765C" w:rsidRPr="0092476D" w:rsidRDefault="002F765C" w:rsidP="002F765C">
      <w:pPr>
        <w:numPr>
          <w:ilvl w:val="1"/>
          <w:numId w:val="7"/>
        </w:numPr>
        <w:suppressAutoHyphens/>
        <w:spacing w:after="0" w:line="240" w:lineRule="auto"/>
        <w:ind w:left="993" w:right="28" w:hanging="573"/>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būvdarbi atbildīs visām tehniskajā specifikācijā izvirzītajām prasībām;</w:t>
      </w:r>
    </w:p>
    <w:p w:rsidR="002F765C" w:rsidRPr="0092476D" w:rsidRDefault="002F765C" w:rsidP="002F765C">
      <w:pPr>
        <w:numPr>
          <w:ilvl w:val="1"/>
          <w:numId w:val="7"/>
        </w:numPr>
        <w:suppressAutoHyphens/>
        <w:spacing w:after="0" w:line="240" w:lineRule="auto"/>
        <w:ind w:left="993" w:right="28" w:hanging="573"/>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ja Pasūtītājs izvēlēsies šo piedāvājumu apņemamies slēgt iepirkuma līgumu un pildīt visus līguma nosacījumus;</w:t>
      </w:r>
    </w:p>
    <w:p w:rsidR="002F765C" w:rsidRPr="0092476D" w:rsidRDefault="002F765C" w:rsidP="002F765C">
      <w:pPr>
        <w:numPr>
          <w:ilvl w:val="1"/>
          <w:numId w:val="7"/>
        </w:numPr>
        <w:suppressAutoHyphens/>
        <w:spacing w:after="0" w:line="240" w:lineRule="auto"/>
        <w:ind w:left="993" w:right="28" w:hanging="573"/>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 xml:space="preserve">mūsu rīcībā ir visi nepieciešamie resursi savlaicīgai un kvalitatīvai līguma izpildei atbilstoši Tehniskajai specifikācijai; </w:t>
      </w:r>
    </w:p>
    <w:p w:rsidR="002F765C" w:rsidRPr="0092476D" w:rsidRDefault="002F765C" w:rsidP="002F765C">
      <w:pPr>
        <w:numPr>
          <w:ilvl w:val="1"/>
          <w:numId w:val="7"/>
        </w:numPr>
        <w:suppressAutoHyphens/>
        <w:spacing w:after="0" w:line="240" w:lineRule="auto"/>
        <w:ind w:right="28"/>
        <w:contextualSpacing/>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mēs esam spējīgi veikt būvdarbu garantijas laika nodrošināšanu;</w:t>
      </w:r>
    </w:p>
    <w:p w:rsidR="002F765C" w:rsidRPr="0092476D" w:rsidRDefault="002F765C" w:rsidP="002F765C">
      <w:pPr>
        <w:numPr>
          <w:ilvl w:val="1"/>
          <w:numId w:val="7"/>
        </w:numPr>
        <w:suppressAutoHyphens/>
        <w:spacing w:after="0" w:line="240" w:lineRule="auto"/>
        <w:ind w:right="28"/>
        <w:contextualSpacing/>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uz Pretendentu un personu uz kuras iespējām pretendents balstās neattiecas Publisko iepirkuma likuma 9. panta astotās daļas 1., 2., 4., 5. punkts.</w:t>
      </w:r>
    </w:p>
    <w:p w:rsidR="002F765C" w:rsidRPr="0092476D" w:rsidRDefault="002F765C" w:rsidP="002F765C">
      <w:pPr>
        <w:suppressAutoHyphens/>
        <w:spacing w:after="0" w:line="240" w:lineRule="auto"/>
        <w:ind w:right="28"/>
        <w:contextualSpacing/>
        <w:jc w:val="both"/>
        <w:rPr>
          <w:rFonts w:ascii="Times New Roman" w:eastAsia="Times New Roman" w:hAnsi="Times New Roman"/>
          <w:sz w:val="24"/>
          <w:szCs w:val="24"/>
          <w:lang w:eastAsia="lv-LV"/>
        </w:rPr>
      </w:pPr>
    </w:p>
    <w:p w:rsidR="002F765C" w:rsidRPr="0092476D" w:rsidRDefault="002F765C" w:rsidP="002F765C">
      <w:pPr>
        <w:numPr>
          <w:ilvl w:val="0"/>
          <w:numId w:val="7"/>
        </w:numPr>
        <w:suppressAutoHyphens/>
        <w:spacing w:after="0" w:line="240" w:lineRule="auto"/>
        <w:ind w:left="425" w:right="28" w:hanging="425"/>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Informējam, ka mūsu uzņēmums atbilst šādam uzņēmuma statusam:</w:t>
      </w:r>
    </w:p>
    <w:tbl>
      <w:tblPr>
        <w:tblW w:w="8296" w:type="dxa"/>
        <w:tblInd w:w="284" w:type="dxa"/>
        <w:tblLook w:val="04A0" w:firstRow="1" w:lastRow="0" w:firstColumn="1" w:lastColumn="0" w:noHBand="0" w:noVBand="1"/>
      </w:tblPr>
      <w:tblGrid>
        <w:gridCol w:w="562"/>
        <w:gridCol w:w="7734"/>
      </w:tblGrid>
      <w:tr w:rsidR="002F765C" w:rsidRPr="0092476D" w:rsidTr="009B02BA">
        <w:tc>
          <w:tcPr>
            <w:tcW w:w="562" w:type="dxa"/>
            <w:shd w:val="clear" w:color="auto" w:fill="auto"/>
          </w:tcPr>
          <w:p w:rsidR="002F765C" w:rsidRPr="0092476D" w:rsidRDefault="002F765C" w:rsidP="009B02BA">
            <w:pPr>
              <w:suppressAutoHyphens/>
              <w:spacing w:after="0" w:line="240" w:lineRule="auto"/>
              <w:ind w:right="-113"/>
              <w:jc w:val="both"/>
              <w:rPr>
                <w:rFonts w:ascii="Times New Roman" w:eastAsia="Times New Roman" w:hAnsi="Times New Roman"/>
                <w:b/>
                <w:sz w:val="24"/>
                <w:szCs w:val="24"/>
                <w:lang w:eastAsia="lv-LV"/>
              </w:rPr>
            </w:pPr>
            <w:r w:rsidRPr="0092476D">
              <w:rPr>
                <w:rFonts w:ascii="Times New Roman" w:eastAsia="Times New Roman" w:hAnsi="Times New Roman"/>
                <w:b/>
                <w:sz w:val="24"/>
                <w:szCs w:val="24"/>
                <w:lang w:eastAsia="ar-S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21.75pt" o:ole="">
                  <v:imagedata r:id="rId12" o:title=""/>
                </v:shape>
                <w:control r:id="rId13" w:name="OptionButton11" w:shapeid="_x0000_i1029"/>
              </w:object>
            </w:r>
          </w:p>
        </w:tc>
        <w:tc>
          <w:tcPr>
            <w:tcW w:w="7734" w:type="dxa"/>
            <w:shd w:val="clear" w:color="auto" w:fill="auto"/>
          </w:tcPr>
          <w:p w:rsidR="002F765C" w:rsidRPr="0092476D" w:rsidRDefault="002F765C" w:rsidP="009B02BA">
            <w:pPr>
              <w:suppressAutoHyphens/>
              <w:spacing w:after="0" w:line="240" w:lineRule="auto"/>
              <w:ind w:left="181" w:right="28"/>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 xml:space="preserve">Mazais uzņēmums (nodarbinātas mazāk nekā 50 personas un gada apgrozījums un/vai gada bilance kopā nepārsniedz 10 miljonus </w:t>
            </w:r>
            <w:proofErr w:type="spellStart"/>
            <w:r w:rsidRPr="0092476D">
              <w:rPr>
                <w:rFonts w:ascii="Times New Roman" w:eastAsia="Times New Roman" w:hAnsi="Times New Roman"/>
                <w:sz w:val="24"/>
                <w:szCs w:val="24"/>
                <w:lang w:eastAsia="lv-LV"/>
              </w:rPr>
              <w:t>euro</w:t>
            </w:r>
            <w:proofErr w:type="spellEnd"/>
            <w:r w:rsidRPr="0092476D">
              <w:rPr>
                <w:rFonts w:ascii="Times New Roman" w:eastAsia="Times New Roman" w:hAnsi="Times New Roman"/>
                <w:sz w:val="24"/>
                <w:szCs w:val="24"/>
                <w:lang w:eastAsia="lv-LV"/>
              </w:rPr>
              <w:t>).</w:t>
            </w:r>
          </w:p>
        </w:tc>
      </w:tr>
      <w:tr w:rsidR="002F765C" w:rsidRPr="0092476D" w:rsidTr="009B02BA">
        <w:tc>
          <w:tcPr>
            <w:tcW w:w="562" w:type="dxa"/>
            <w:shd w:val="clear" w:color="auto" w:fill="auto"/>
          </w:tcPr>
          <w:p w:rsidR="002F765C" w:rsidRPr="0092476D" w:rsidRDefault="002F765C" w:rsidP="009B02BA">
            <w:pPr>
              <w:suppressAutoHyphens/>
              <w:spacing w:after="0" w:line="240" w:lineRule="auto"/>
              <w:ind w:right="-113"/>
              <w:jc w:val="both"/>
              <w:rPr>
                <w:rFonts w:ascii="Times New Roman" w:eastAsia="Times New Roman" w:hAnsi="Times New Roman"/>
                <w:b/>
                <w:sz w:val="24"/>
                <w:szCs w:val="24"/>
                <w:lang w:eastAsia="lv-LV"/>
              </w:rPr>
            </w:pPr>
            <w:r w:rsidRPr="0092476D">
              <w:rPr>
                <w:rFonts w:ascii="Times New Roman" w:eastAsia="Times New Roman" w:hAnsi="Times New Roman"/>
                <w:b/>
                <w:sz w:val="24"/>
                <w:szCs w:val="24"/>
                <w:lang w:eastAsia="ar-SA"/>
              </w:rPr>
              <w:object w:dxaOrig="1440" w:dyaOrig="1440">
                <v:shape id="_x0000_i1031" type="#_x0000_t75" style="width:11.55pt;height:21.75pt" o:ole="">
                  <v:imagedata r:id="rId14" o:title=""/>
                </v:shape>
                <w:control r:id="rId15" w:name="OptionButton1" w:shapeid="_x0000_i1031"/>
              </w:object>
            </w:r>
          </w:p>
        </w:tc>
        <w:tc>
          <w:tcPr>
            <w:tcW w:w="7734" w:type="dxa"/>
            <w:shd w:val="clear" w:color="auto" w:fill="auto"/>
          </w:tcPr>
          <w:p w:rsidR="002F765C" w:rsidRPr="0092476D" w:rsidRDefault="002F765C" w:rsidP="009B02BA">
            <w:pPr>
              <w:suppressAutoHyphens/>
              <w:spacing w:after="0" w:line="240" w:lineRule="auto"/>
              <w:ind w:left="181" w:right="28"/>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 xml:space="preserve">Vidējais uzņēmums (nodarbinātas mazāk nekā 250 personas un kura gada apgrozījums nepārsniedz 50 miljonus </w:t>
            </w:r>
            <w:proofErr w:type="spellStart"/>
            <w:r w:rsidRPr="0092476D">
              <w:rPr>
                <w:rFonts w:ascii="Times New Roman" w:eastAsia="Times New Roman" w:hAnsi="Times New Roman"/>
                <w:sz w:val="24"/>
                <w:szCs w:val="24"/>
                <w:lang w:eastAsia="lv-LV"/>
              </w:rPr>
              <w:t>euro</w:t>
            </w:r>
            <w:proofErr w:type="spellEnd"/>
            <w:r w:rsidRPr="0092476D">
              <w:rPr>
                <w:rFonts w:ascii="Times New Roman" w:eastAsia="Times New Roman" w:hAnsi="Times New Roman"/>
                <w:sz w:val="24"/>
                <w:szCs w:val="24"/>
                <w:lang w:eastAsia="lv-LV"/>
              </w:rPr>
              <w:t xml:space="preserve">, un/vai, kura gada bilance kopā nepārsniedz 43 miljonus </w:t>
            </w:r>
            <w:proofErr w:type="spellStart"/>
            <w:r w:rsidRPr="0092476D">
              <w:rPr>
                <w:rFonts w:ascii="Times New Roman" w:eastAsia="Times New Roman" w:hAnsi="Times New Roman"/>
                <w:sz w:val="24"/>
                <w:szCs w:val="24"/>
                <w:lang w:eastAsia="lv-LV"/>
              </w:rPr>
              <w:t>euro</w:t>
            </w:r>
            <w:proofErr w:type="spellEnd"/>
            <w:r w:rsidRPr="0092476D">
              <w:rPr>
                <w:rFonts w:ascii="Times New Roman" w:eastAsia="Times New Roman" w:hAnsi="Times New Roman"/>
                <w:sz w:val="24"/>
                <w:szCs w:val="24"/>
                <w:lang w:eastAsia="lv-LV"/>
              </w:rPr>
              <w:t>).</w:t>
            </w:r>
          </w:p>
        </w:tc>
      </w:tr>
    </w:tbl>
    <w:p w:rsidR="002F765C" w:rsidRPr="0092476D" w:rsidRDefault="002F765C" w:rsidP="002F765C">
      <w:pPr>
        <w:suppressAutoHyphens/>
        <w:spacing w:after="0" w:line="240" w:lineRule="auto"/>
        <w:ind w:right="28"/>
        <w:jc w:val="both"/>
        <w:rPr>
          <w:rFonts w:ascii="Times New Roman" w:eastAsia="Times New Roman" w:hAnsi="Times New Roman"/>
          <w:sz w:val="24"/>
          <w:szCs w:val="24"/>
          <w:lang w:eastAsia="lv-LV"/>
        </w:rPr>
      </w:pPr>
    </w:p>
    <w:p w:rsidR="002F765C" w:rsidRDefault="002F765C" w:rsidP="002F765C">
      <w:pPr>
        <w:numPr>
          <w:ilvl w:val="0"/>
          <w:numId w:val="7"/>
        </w:numPr>
        <w:suppressAutoHyphens/>
        <w:spacing w:after="0" w:line="240" w:lineRule="auto"/>
        <w:ind w:left="425" w:right="28" w:hanging="425"/>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lastRenderedPageBreak/>
        <w:t>Mēs apstiprinām, ka visi tehniskajā un finanšu piedāvājumā iesniegtie esošie dokumenti ir piedāvājumam neatņemama sastāvdaļa un saistoša šā pieteikuma sastāvdaļa.</w:t>
      </w:r>
    </w:p>
    <w:p w:rsidR="002F765C" w:rsidRPr="0092476D" w:rsidRDefault="002F765C" w:rsidP="002F765C">
      <w:pPr>
        <w:suppressAutoHyphens/>
        <w:spacing w:after="0" w:line="240" w:lineRule="auto"/>
        <w:ind w:left="425" w:right="28"/>
        <w:jc w:val="both"/>
        <w:rPr>
          <w:rFonts w:ascii="Times New Roman" w:eastAsia="Times New Roman" w:hAnsi="Times New Roman"/>
          <w:sz w:val="24"/>
          <w:szCs w:val="24"/>
          <w:lang w:eastAsia="lv-LV"/>
        </w:rPr>
      </w:pPr>
    </w:p>
    <w:p w:rsidR="002F765C" w:rsidRPr="0092476D" w:rsidRDefault="002F765C" w:rsidP="002F765C">
      <w:pPr>
        <w:numPr>
          <w:ilvl w:val="0"/>
          <w:numId w:val="7"/>
        </w:numPr>
        <w:suppressAutoHyphens/>
        <w:spacing w:after="0" w:line="240" w:lineRule="auto"/>
        <w:ind w:left="425" w:right="28" w:hanging="425"/>
        <w:jc w:val="both"/>
        <w:rPr>
          <w:rFonts w:ascii="Times New Roman" w:eastAsia="Times New Roman" w:hAnsi="Times New Roman"/>
          <w:sz w:val="24"/>
          <w:szCs w:val="24"/>
          <w:u w:val="single"/>
          <w:lang w:eastAsia="lv-LV"/>
        </w:rPr>
      </w:pPr>
      <w:r w:rsidRPr="0092476D">
        <w:rPr>
          <w:rFonts w:ascii="Times New Roman" w:eastAsia="Times New Roman" w:hAnsi="Times New Roman"/>
          <w:sz w:val="24"/>
          <w:szCs w:val="24"/>
          <w:lang w:eastAsia="lv-LV"/>
        </w:rPr>
        <w:t xml:space="preserve">Informācija par pretendentu </w:t>
      </w:r>
      <w:r>
        <w:rPr>
          <w:rFonts w:ascii="Times New Roman" w:eastAsia="Times New Roman" w:hAnsi="Times New Roman"/>
          <w:sz w:val="24"/>
          <w:szCs w:val="24"/>
          <w:lang w:eastAsia="lv-LV"/>
        </w:rPr>
        <w:t>(</w:t>
      </w:r>
      <w:r w:rsidRPr="0092476D">
        <w:rPr>
          <w:rFonts w:ascii="Times New Roman" w:eastAsia="Times New Roman" w:hAnsi="Times New Roman"/>
          <w:sz w:val="24"/>
          <w:szCs w:val="24"/>
          <w:lang w:eastAsia="lv-LV"/>
        </w:rPr>
        <w:t>vai personu, kura pārstāv piegādātāju apvienību iepirkuma procedūrā</w:t>
      </w:r>
      <w:r>
        <w:rPr>
          <w:rFonts w:ascii="Times New Roman" w:eastAsia="Times New Roman" w:hAnsi="Times New Roman"/>
          <w:sz w:val="24"/>
          <w:szCs w:val="24"/>
          <w:lang w:eastAsia="lv-LV"/>
        </w:rPr>
        <w:t>)</w:t>
      </w:r>
      <w:r w:rsidRPr="0092476D">
        <w:rPr>
          <w:rFonts w:ascii="Times New Roman" w:eastAsia="Times New Roman" w:hAnsi="Times New Roman"/>
          <w:sz w:val="24"/>
          <w:szCs w:val="24"/>
          <w:lang w:eastAsia="lv-LV"/>
        </w:rPr>
        <w:t>:</w:t>
      </w:r>
    </w:p>
    <w:tbl>
      <w:tblPr>
        <w:tblW w:w="5000" w:type="pct"/>
        <w:jc w:val="center"/>
        <w:tblBorders>
          <w:top w:val="dashSmallGap" w:sz="4" w:space="0" w:color="8DB3E2"/>
          <w:left w:val="dashSmallGap" w:sz="4" w:space="0" w:color="8DB3E2"/>
          <w:bottom w:val="dashSmallGap" w:sz="4" w:space="0" w:color="8DB3E2"/>
          <w:right w:val="dashSmallGap" w:sz="4" w:space="0" w:color="8DB3E2"/>
          <w:insideH w:val="dashSmallGap" w:sz="4" w:space="0" w:color="8DB3E2"/>
          <w:insideV w:val="dashSmallGap" w:sz="4" w:space="0" w:color="8DB3E2"/>
        </w:tblBorders>
        <w:tblLook w:val="00A0" w:firstRow="1" w:lastRow="0" w:firstColumn="1" w:lastColumn="0" w:noHBand="0" w:noVBand="0"/>
      </w:tblPr>
      <w:tblGrid>
        <w:gridCol w:w="3037"/>
        <w:gridCol w:w="6538"/>
      </w:tblGrid>
      <w:tr w:rsidR="002F765C" w:rsidRPr="0092476D" w:rsidTr="009B02BA">
        <w:trPr>
          <w:trHeight w:val="270"/>
          <w:jc w:val="center"/>
        </w:trPr>
        <w:tc>
          <w:tcPr>
            <w:tcW w:w="1586" w:type="pct"/>
          </w:tcPr>
          <w:p w:rsidR="002F765C" w:rsidRPr="0092476D" w:rsidRDefault="002F765C" w:rsidP="009B02BA">
            <w:pPr>
              <w:suppressAutoHyphens/>
              <w:spacing w:after="0" w:line="240" w:lineRule="auto"/>
              <w:ind w:firstLine="142"/>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Pretendenta nosaukums</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85"/>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Reģistrācijas numurs</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70"/>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Juridiskā adrese</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85"/>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Biroja adrese</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555"/>
          <w:jc w:val="center"/>
        </w:trPr>
        <w:tc>
          <w:tcPr>
            <w:tcW w:w="1586" w:type="pct"/>
          </w:tcPr>
          <w:p w:rsidR="002F765C" w:rsidRPr="0092476D" w:rsidRDefault="002F765C" w:rsidP="009B02BA">
            <w:pPr>
              <w:suppressAutoHyphens/>
              <w:spacing w:after="0" w:line="240" w:lineRule="auto"/>
              <w:ind w:right="28"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Kontaktpersona (</w:t>
            </w:r>
            <w:r w:rsidRPr="0092476D">
              <w:rPr>
                <w:rFonts w:ascii="Times New Roman" w:eastAsia="Times New Roman" w:hAnsi="Times New Roman"/>
                <w:i/>
                <w:sz w:val="24"/>
                <w:szCs w:val="20"/>
                <w:lang w:eastAsia="lv-LV"/>
              </w:rPr>
              <w:t>vārds, uzvārds, amats</w:t>
            </w:r>
            <w:r w:rsidRPr="0092476D">
              <w:rPr>
                <w:rFonts w:ascii="Times New Roman" w:eastAsia="Times New Roman" w:hAnsi="Times New Roman"/>
                <w:sz w:val="24"/>
                <w:szCs w:val="20"/>
                <w:lang w:eastAsia="lv-LV"/>
              </w:rPr>
              <w:t>)</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70"/>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Telefons</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70"/>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Fakss</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85"/>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E-pasta adrese</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555"/>
          <w:jc w:val="center"/>
        </w:trPr>
        <w:tc>
          <w:tcPr>
            <w:tcW w:w="1586" w:type="pct"/>
          </w:tcPr>
          <w:p w:rsidR="002F765C" w:rsidRPr="0092476D" w:rsidRDefault="002F765C" w:rsidP="009B02BA">
            <w:pPr>
              <w:suppressAutoHyphens/>
              <w:spacing w:after="0" w:line="240" w:lineRule="auto"/>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Pievienotās vērtības nodokļa maksātāja reģistrācijas numurs</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70"/>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Banka</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70"/>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Kods</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85"/>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Konts</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bl>
    <w:p w:rsidR="002F765C" w:rsidRDefault="002F765C" w:rsidP="002F765C">
      <w:pPr>
        <w:suppressAutoHyphens/>
        <w:spacing w:after="0" w:line="240" w:lineRule="auto"/>
        <w:ind w:right="28"/>
        <w:jc w:val="both"/>
        <w:rPr>
          <w:rFonts w:ascii="Times New Roman" w:eastAsia="Times New Roman" w:hAnsi="Times New Roman"/>
          <w:sz w:val="24"/>
          <w:szCs w:val="24"/>
          <w:lang w:eastAsia="ar-SA"/>
        </w:rPr>
      </w:pPr>
    </w:p>
    <w:p w:rsidR="002F765C" w:rsidRPr="0092476D" w:rsidRDefault="002F765C" w:rsidP="002F765C">
      <w:pPr>
        <w:suppressAutoHyphens/>
        <w:spacing w:after="0" w:line="240" w:lineRule="auto"/>
        <w:ind w:right="28"/>
        <w:jc w:val="both"/>
        <w:rPr>
          <w:rFonts w:ascii="Times New Roman" w:eastAsia="Times New Roman" w:hAnsi="Times New Roman"/>
          <w:sz w:val="24"/>
          <w:szCs w:val="24"/>
          <w:lang w:eastAsia="ar-SA"/>
        </w:rPr>
      </w:pPr>
      <w:r w:rsidRPr="0092476D">
        <w:rPr>
          <w:rFonts w:ascii="Times New Roman" w:eastAsia="Times New Roman" w:hAnsi="Times New Roman"/>
          <w:sz w:val="24"/>
          <w:szCs w:val="24"/>
          <w:lang w:eastAsia="ar-SA"/>
        </w:rPr>
        <w:t>Ar šo uzņemos pilnu atbildību par iepirkuma procedūrā iesniegto dokumentu komplektāciju, tajos ietverto informāciju, noformējumu, atbilstību nolikuma prasībām. Sniegtā informācija un dati ir patiesi.</w:t>
      </w:r>
    </w:p>
    <w:p w:rsidR="002F765C" w:rsidRPr="0092476D" w:rsidRDefault="002F765C" w:rsidP="002F765C">
      <w:pPr>
        <w:suppressAutoHyphens/>
        <w:spacing w:after="0" w:line="240" w:lineRule="auto"/>
        <w:ind w:right="28"/>
        <w:jc w:val="both"/>
        <w:rPr>
          <w:rFonts w:ascii="Times New Roman" w:eastAsia="Times New Roman" w:hAnsi="Times New Roman"/>
          <w:sz w:val="24"/>
          <w:szCs w:val="24"/>
          <w:lang w:eastAsia="lv-LV"/>
        </w:rPr>
      </w:pPr>
    </w:p>
    <w:p w:rsidR="002F765C" w:rsidRPr="0092476D" w:rsidRDefault="002F765C" w:rsidP="002F765C">
      <w:pPr>
        <w:suppressAutoHyphens/>
        <w:spacing w:after="0" w:line="240" w:lineRule="auto"/>
        <w:ind w:right="28"/>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Paraksts: __________________________________</w:t>
      </w:r>
    </w:p>
    <w:p w:rsidR="002F765C" w:rsidRPr="0092476D" w:rsidRDefault="002F765C" w:rsidP="002F765C">
      <w:pPr>
        <w:suppressAutoHyphens/>
        <w:spacing w:after="0" w:line="240" w:lineRule="auto"/>
        <w:ind w:right="28"/>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Vārds, uzvārds: ____________________________</w:t>
      </w:r>
    </w:p>
    <w:p w:rsidR="002F765C" w:rsidRPr="0092476D" w:rsidRDefault="002F765C" w:rsidP="002F765C">
      <w:pPr>
        <w:suppressAutoHyphens/>
        <w:spacing w:after="0" w:line="240" w:lineRule="auto"/>
        <w:ind w:right="28"/>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Amats: ___________________________________</w:t>
      </w:r>
    </w:p>
    <w:p w:rsidR="002F765C" w:rsidRPr="0092476D" w:rsidRDefault="002F765C" w:rsidP="002F765C">
      <w:pPr>
        <w:suppressAutoHyphens/>
        <w:spacing w:after="0" w:line="240" w:lineRule="auto"/>
        <w:ind w:right="28"/>
        <w:jc w:val="both"/>
        <w:rPr>
          <w:rFonts w:ascii="Times New Roman" w:eastAsia="Times New Roman" w:hAnsi="Times New Roman"/>
          <w:sz w:val="24"/>
          <w:szCs w:val="24"/>
          <w:lang w:eastAsia="lv-LV"/>
        </w:rPr>
      </w:pPr>
    </w:p>
    <w:p w:rsidR="002F765C" w:rsidRPr="0092476D" w:rsidRDefault="002F765C" w:rsidP="002F765C">
      <w:pPr>
        <w:tabs>
          <w:tab w:val="left" w:pos="1418"/>
          <w:tab w:val="left" w:pos="7200"/>
          <w:tab w:val="left" w:pos="7920"/>
        </w:tabs>
        <w:suppressAutoHyphens/>
        <w:spacing w:after="0" w:line="240" w:lineRule="auto"/>
        <w:ind w:left="426"/>
        <w:contextualSpacing/>
        <w:jc w:val="center"/>
        <w:rPr>
          <w:rFonts w:ascii="Times New Roman" w:eastAsia="Times New Roman" w:hAnsi="Times New Roman"/>
          <w:sz w:val="24"/>
          <w:szCs w:val="24"/>
          <w:lang w:eastAsia="ar-SA"/>
        </w:rPr>
      </w:pPr>
      <w:r w:rsidRPr="0092476D">
        <w:rPr>
          <w:rFonts w:ascii="Times New Roman" w:eastAsia="Times New Roman" w:hAnsi="Times New Roman"/>
          <w:i/>
          <w:sz w:val="20"/>
          <w:szCs w:val="24"/>
          <w:lang w:eastAsia="ar-SA"/>
        </w:rPr>
        <w:t>Ja pieteikumu dalībai iepirkuma procedūrā paraksta pretendenta pilnvarotā persona, tad piedāvājumam jāpievieno pilnvaras  kopija.</w:t>
      </w:r>
    </w:p>
    <w:p w:rsidR="002F765C" w:rsidRPr="0092476D" w:rsidRDefault="002F765C" w:rsidP="002F765C">
      <w:pPr>
        <w:widowControl w:val="0"/>
        <w:suppressAutoHyphens/>
        <w:overflowPunct w:val="0"/>
        <w:autoSpaceDE w:val="0"/>
        <w:autoSpaceDN w:val="0"/>
        <w:spacing w:after="0" w:line="240" w:lineRule="auto"/>
        <w:jc w:val="right"/>
        <w:textAlignment w:val="baseline"/>
        <w:rPr>
          <w:rFonts w:ascii="Times New Roman" w:eastAsia="Times New Roman" w:hAnsi="Times New Roman"/>
          <w:bCs/>
          <w:kern w:val="3"/>
          <w:sz w:val="24"/>
          <w:szCs w:val="24"/>
          <w:lang w:eastAsia="lv-LV"/>
        </w:rPr>
      </w:pPr>
      <w:r w:rsidRPr="0092476D">
        <w:rPr>
          <w:rFonts w:ascii="Times New Roman" w:eastAsia="Times New Roman" w:hAnsi="Times New Roman"/>
          <w:bCs/>
          <w:kern w:val="3"/>
          <w:sz w:val="24"/>
          <w:szCs w:val="24"/>
          <w:lang w:eastAsia="lv-LV"/>
        </w:rPr>
        <w:br w:type="page"/>
      </w:r>
      <w:r w:rsidRPr="0092476D">
        <w:rPr>
          <w:rFonts w:ascii="Times New Roman" w:eastAsia="Times New Roman" w:hAnsi="Times New Roman"/>
          <w:bCs/>
          <w:kern w:val="3"/>
          <w:sz w:val="24"/>
          <w:szCs w:val="24"/>
          <w:lang w:eastAsia="lv-LV"/>
        </w:rPr>
        <w:lastRenderedPageBreak/>
        <w:t xml:space="preserve">  2.pielikums</w:t>
      </w:r>
    </w:p>
    <w:p w:rsidR="002F765C" w:rsidRPr="0092476D" w:rsidRDefault="002F765C" w:rsidP="002F765C">
      <w:pPr>
        <w:keepNext/>
        <w:widowControl w:val="0"/>
        <w:tabs>
          <w:tab w:val="left" w:pos="318"/>
        </w:tabs>
        <w:overflowPunct w:val="0"/>
        <w:autoSpaceDE w:val="0"/>
        <w:autoSpaceDN w:val="0"/>
        <w:adjustRightInd w:val="0"/>
        <w:spacing w:after="0" w:line="240" w:lineRule="auto"/>
        <w:jc w:val="center"/>
        <w:outlineLvl w:val="0"/>
        <w:rPr>
          <w:rFonts w:ascii="Times New Roman" w:eastAsia="Times New Roman" w:hAnsi="Times New Roman"/>
          <w:b/>
          <w:bCs/>
          <w:kern w:val="28"/>
          <w:sz w:val="24"/>
          <w:szCs w:val="24"/>
          <w:lang w:eastAsia="lv-LV"/>
        </w:rPr>
      </w:pPr>
      <w:r w:rsidRPr="0092476D">
        <w:rPr>
          <w:rFonts w:ascii="Times New Roman" w:eastAsia="Times New Roman" w:hAnsi="Times New Roman"/>
          <w:b/>
          <w:bCs/>
          <w:kern w:val="28"/>
          <w:sz w:val="24"/>
          <w:szCs w:val="24"/>
          <w:lang w:eastAsia="lv-LV"/>
        </w:rPr>
        <w:t>Finanšu piedāvājums</w:t>
      </w:r>
    </w:p>
    <w:p w:rsidR="002F765C" w:rsidRPr="0092476D" w:rsidRDefault="002F765C" w:rsidP="002F765C">
      <w:pPr>
        <w:widowControl w:val="0"/>
        <w:overflowPunct w:val="0"/>
        <w:autoSpaceDE w:val="0"/>
        <w:autoSpaceDN w:val="0"/>
        <w:adjustRightInd w:val="0"/>
        <w:spacing w:after="0" w:line="240" w:lineRule="auto"/>
        <w:ind w:right="60"/>
        <w:jc w:val="center"/>
        <w:rPr>
          <w:rFonts w:ascii="Times New Roman" w:eastAsia="Times New Roman" w:hAnsi="Times New Roman"/>
          <w:iCs/>
          <w:kern w:val="28"/>
          <w:sz w:val="24"/>
          <w:szCs w:val="24"/>
          <w:lang w:eastAsia="lv-LV"/>
        </w:rPr>
      </w:pPr>
    </w:p>
    <w:p w:rsidR="002F765C" w:rsidRPr="0092476D" w:rsidRDefault="002F765C" w:rsidP="002F765C">
      <w:pPr>
        <w:suppressAutoHyphens/>
        <w:spacing w:after="0"/>
        <w:ind w:right="29"/>
        <w:jc w:val="center"/>
        <w:outlineLvl w:val="0"/>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 xml:space="preserve">Iepirkumā </w:t>
      </w:r>
      <w:r w:rsidRPr="0092476D">
        <w:rPr>
          <w:rFonts w:ascii="Times New Roman" w:eastAsia="Times New Roman" w:hAnsi="Times New Roman"/>
          <w:b/>
          <w:bCs/>
          <w:iCs/>
          <w:sz w:val="24"/>
          <w:szCs w:val="24"/>
          <w:lang w:eastAsia="ar-SA"/>
        </w:rPr>
        <w:t>“_____________________________________________”</w:t>
      </w:r>
    </w:p>
    <w:p w:rsidR="002F765C" w:rsidRPr="0092476D" w:rsidRDefault="002F765C" w:rsidP="002F765C">
      <w:pPr>
        <w:suppressAutoHyphens/>
        <w:spacing w:after="0"/>
        <w:ind w:right="29"/>
        <w:jc w:val="center"/>
        <w:outlineLvl w:val="0"/>
        <w:rPr>
          <w:rFonts w:ascii="Times New Roman" w:eastAsia="Times New Roman" w:hAnsi="Times New Roman"/>
          <w:b/>
          <w:bCs/>
          <w:iCs/>
          <w:sz w:val="24"/>
          <w:szCs w:val="24"/>
          <w:lang w:eastAsia="ar-SA"/>
        </w:rPr>
      </w:pPr>
      <w:r w:rsidRPr="0092476D">
        <w:rPr>
          <w:rFonts w:ascii="Times New Roman" w:eastAsia="Times New Roman" w:hAnsi="Times New Roman"/>
          <w:b/>
          <w:bCs/>
          <w:iCs/>
          <w:sz w:val="24"/>
          <w:szCs w:val="24"/>
          <w:lang w:eastAsia="ar-SA"/>
        </w:rPr>
        <w:t>(</w:t>
      </w:r>
      <w:proofErr w:type="spellStart"/>
      <w:r w:rsidRPr="0092476D">
        <w:rPr>
          <w:rFonts w:ascii="Times New Roman" w:eastAsia="Times New Roman" w:hAnsi="Times New Roman"/>
          <w:b/>
          <w:bCs/>
          <w:iCs/>
          <w:sz w:val="24"/>
          <w:szCs w:val="24"/>
          <w:lang w:eastAsia="ar-SA"/>
        </w:rPr>
        <w:t>id.Nr</w:t>
      </w:r>
      <w:proofErr w:type="spellEnd"/>
      <w:r w:rsidRPr="0092476D">
        <w:rPr>
          <w:rFonts w:ascii="Times New Roman" w:eastAsia="Times New Roman" w:hAnsi="Times New Roman"/>
          <w:b/>
          <w:bCs/>
          <w:iCs/>
          <w:sz w:val="24"/>
          <w:szCs w:val="24"/>
          <w:lang w:eastAsia="ar-SA"/>
        </w:rPr>
        <w:t>. LND 2018/________)</w:t>
      </w:r>
    </w:p>
    <w:p w:rsidR="002F765C" w:rsidRPr="0092476D" w:rsidRDefault="002F765C" w:rsidP="002F765C">
      <w:pPr>
        <w:suppressAutoHyphens/>
        <w:spacing w:after="0"/>
        <w:ind w:right="29"/>
        <w:jc w:val="center"/>
        <w:outlineLvl w:val="0"/>
        <w:rPr>
          <w:rFonts w:ascii="Times New Roman" w:eastAsia="Times New Roman" w:hAnsi="Times New Roman"/>
          <w:b/>
          <w:spacing w:val="56"/>
          <w:sz w:val="24"/>
          <w:szCs w:val="24"/>
          <w:lang w:eastAsia="ar-SA"/>
        </w:rPr>
      </w:pPr>
    </w:p>
    <w:p w:rsidR="002F765C" w:rsidRPr="0092476D" w:rsidRDefault="002F765C" w:rsidP="002F765C">
      <w:pPr>
        <w:suppressAutoHyphens/>
        <w:spacing w:after="40" w:line="240" w:lineRule="auto"/>
        <w:ind w:right="28"/>
        <w:jc w:val="both"/>
        <w:rPr>
          <w:rFonts w:ascii="Times New Roman" w:eastAsia="Times New Roman" w:hAnsi="Times New Roman"/>
          <w:i/>
          <w:sz w:val="24"/>
          <w:szCs w:val="24"/>
          <w:lang w:eastAsia="lv-LV"/>
        </w:rPr>
      </w:pPr>
      <w:r w:rsidRPr="0092476D">
        <w:rPr>
          <w:rFonts w:ascii="Times New Roman" w:eastAsia="Times New Roman" w:hAnsi="Times New Roman"/>
          <w:b/>
          <w:sz w:val="24"/>
          <w:szCs w:val="24"/>
          <w:lang w:eastAsia="lv-LV"/>
        </w:rPr>
        <w:t>Piezīme</w:t>
      </w:r>
      <w:r w:rsidRPr="0092476D">
        <w:rPr>
          <w:rFonts w:ascii="Times New Roman" w:eastAsia="Times New Roman" w:hAnsi="Times New Roman"/>
          <w:sz w:val="24"/>
          <w:szCs w:val="24"/>
          <w:lang w:eastAsia="lv-LV"/>
        </w:rPr>
        <w:t xml:space="preserve">: </w:t>
      </w:r>
      <w:r w:rsidRPr="0092476D">
        <w:rPr>
          <w:rFonts w:ascii="Times New Roman" w:eastAsia="Times New Roman" w:hAnsi="Times New Roman"/>
          <w:i/>
          <w:sz w:val="24"/>
          <w:szCs w:val="24"/>
          <w:lang w:eastAsia="lv-LV"/>
        </w:rPr>
        <w:t>Konkursa pretendentam jāaizpilda tukšās vietas šajā formā.</w:t>
      </w:r>
    </w:p>
    <w:p w:rsidR="002F765C" w:rsidRPr="0092476D" w:rsidRDefault="002F765C" w:rsidP="002F765C">
      <w:pPr>
        <w:widowControl w:val="0"/>
        <w:overflowPunct w:val="0"/>
        <w:autoSpaceDE w:val="0"/>
        <w:autoSpaceDN w:val="0"/>
        <w:adjustRightInd w:val="0"/>
        <w:spacing w:after="0" w:line="240" w:lineRule="auto"/>
        <w:ind w:right="60"/>
        <w:jc w:val="center"/>
        <w:rPr>
          <w:rFonts w:ascii="Times New Roman" w:eastAsia="Times New Roman" w:hAnsi="Times New Roman"/>
          <w:iCs/>
          <w:kern w:val="28"/>
          <w:sz w:val="24"/>
          <w:szCs w:val="24"/>
          <w:lang w:eastAsia="lv-LV"/>
        </w:rPr>
      </w:pPr>
    </w:p>
    <w:p w:rsidR="002F765C" w:rsidRPr="0092476D" w:rsidRDefault="002F765C" w:rsidP="002F765C">
      <w:pPr>
        <w:widowControl w:val="0"/>
        <w:overflowPunct w:val="0"/>
        <w:autoSpaceDE w:val="0"/>
        <w:autoSpaceDN w:val="0"/>
        <w:adjustRightInd w:val="0"/>
        <w:spacing w:after="0" w:line="240" w:lineRule="auto"/>
        <w:ind w:right="60"/>
        <w:jc w:val="center"/>
        <w:rPr>
          <w:rFonts w:ascii="Times New Roman" w:eastAsia="Times New Roman" w:hAnsi="Times New Roman"/>
          <w:iCs/>
          <w:kern w:val="28"/>
          <w:sz w:val="24"/>
          <w:szCs w:val="24"/>
          <w:lang w:eastAsia="lv-LV"/>
        </w:rPr>
      </w:pPr>
    </w:p>
    <w:p w:rsidR="002F765C" w:rsidRPr="0092476D" w:rsidRDefault="002F765C" w:rsidP="002F765C">
      <w:pPr>
        <w:spacing w:after="0"/>
        <w:rPr>
          <w:rFonts w:ascii="Times New Roman" w:hAnsi="Times New Roman"/>
          <w:sz w:val="24"/>
          <w:szCs w:val="24"/>
        </w:rPr>
      </w:pPr>
      <w:r w:rsidRPr="0092476D">
        <w:rPr>
          <w:rFonts w:ascii="Times New Roman" w:hAnsi="Times New Roman"/>
          <w:sz w:val="24"/>
          <w:szCs w:val="24"/>
        </w:rPr>
        <w:t xml:space="preserve">Pretendents: ____________________________________________________________ </w:t>
      </w:r>
    </w:p>
    <w:p w:rsidR="002F765C" w:rsidRPr="0092476D" w:rsidRDefault="002F765C" w:rsidP="002F765C">
      <w:pPr>
        <w:spacing w:after="0"/>
        <w:rPr>
          <w:rFonts w:ascii="Times New Roman" w:hAnsi="Times New Roman"/>
          <w:sz w:val="24"/>
          <w:szCs w:val="24"/>
        </w:rPr>
      </w:pPr>
    </w:p>
    <w:p w:rsidR="002F765C" w:rsidRPr="0092476D" w:rsidRDefault="002F765C" w:rsidP="002F765C">
      <w:pPr>
        <w:spacing w:after="0"/>
        <w:rPr>
          <w:rFonts w:ascii="Times New Roman" w:hAnsi="Times New Roman"/>
          <w:sz w:val="24"/>
          <w:szCs w:val="24"/>
        </w:rPr>
      </w:pPr>
      <w:r w:rsidRPr="0092476D">
        <w:rPr>
          <w:rFonts w:ascii="Times New Roman" w:hAnsi="Times New Roman"/>
          <w:sz w:val="24"/>
          <w:szCs w:val="24"/>
        </w:rPr>
        <w:t xml:space="preserve">Reģ. Nr. :____________________________________________________ </w:t>
      </w:r>
    </w:p>
    <w:p w:rsidR="002F765C" w:rsidRPr="0092476D" w:rsidRDefault="002F765C" w:rsidP="002F765C">
      <w:pPr>
        <w:widowControl w:val="0"/>
        <w:overflowPunct w:val="0"/>
        <w:autoSpaceDE w:val="0"/>
        <w:autoSpaceDN w:val="0"/>
        <w:adjustRightInd w:val="0"/>
        <w:spacing w:after="0" w:line="240" w:lineRule="auto"/>
        <w:ind w:right="60"/>
        <w:jc w:val="center"/>
        <w:rPr>
          <w:rFonts w:ascii="Times New Roman" w:eastAsia="Times New Roman" w:hAnsi="Times New Roman"/>
          <w:iCs/>
          <w:kern w:val="28"/>
          <w:sz w:val="24"/>
          <w:szCs w:val="24"/>
          <w:lang w:eastAsia="lv-LV"/>
        </w:rPr>
      </w:pPr>
    </w:p>
    <w:p w:rsidR="002F765C" w:rsidRPr="0092476D" w:rsidRDefault="002F765C" w:rsidP="002F765C">
      <w:pPr>
        <w:widowControl w:val="0"/>
        <w:overflowPunct w:val="0"/>
        <w:autoSpaceDE w:val="0"/>
        <w:autoSpaceDN w:val="0"/>
        <w:adjustRightInd w:val="0"/>
        <w:spacing w:after="0" w:line="240" w:lineRule="auto"/>
        <w:ind w:right="60"/>
        <w:jc w:val="center"/>
        <w:rPr>
          <w:rFonts w:ascii="Times New Roman" w:eastAsia="Times New Roman" w:hAnsi="Times New Roman"/>
          <w:iCs/>
          <w:kern w:val="28"/>
          <w:sz w:val="24"/>
          <w:szCs w:val="24"/>
          <w:lang w:eastAsia="lv-LV"/>
        </w:rPr>
      </w:pPr>
    </w:p>
    <w:p w:rsidR="002F765C" w:rsidRPr="0092476D"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92476D" w:rsidRDefault="002F765C" w:rsidP="002F765C">
      <w:pPr>
        <w:widowControl w:val="0"/>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kern w:val="28"/>
          <w:sz w:val="24"/>
          <w:szCs w:val="24"/>
          <w:lang w:eastAsia="lv-LV"/>
        </w:rPr>
      </w:pPr>
      <w:r w:rsidRPr="0092476D">
        <w:rPr>
          <w:rFonts w:ascii="Times New Roman" w:eastAsia="Times New Roman" w:hAnsi="Times New Roman"/>
          <w:kern w:val="28"/>
          <w:sz w:val="24"/>
          <w:szCs w:val="24"/>
          <w:lang w:eastAsia="lv-LV"/>
        </w:rPr>
        <w:t>____________________________________ (Pretendenta nosaukums) piedāvājuma kopējā summa bez _____% PVN sastāda EUR __________________. Piedāvājuma kopējā summa ar ____% PVN sastāda EUR ___________________.</w:t>
      </w:r>
    </w:p>
    <w:p w:rsidR="002F765C" w:rsidRPr="0092476D" w:rsidRDefault="002F765C" w:rsidP="002F765C">
      <w:pPr>
        <w:widowControl w:val="0"/>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kern w:val="28"/>
          <w:sz w:val="24"/>
          <w:szCs w:val="24"/>
          <w:lang w:eastAsia="lv-LV"/>
        </w:rPr>
      </w:pPr>
    </w:p>
    <w:p w:rsidR="002F765C" w:rsidRPr="0092476D" w:rsidRDefault="002F765C" w:rsidP="002F765C">
      <w:pPr>
        <w:widowControl w:val="0"/>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kern w:val="28"/>
          <w:sz w:val="24"/>
          <w:szCs w:val="24"/>
          <w:lang w:eastAsia="lv-LV"/>
        </w:rPr>
      </w:pPr>
      <w:r w:rsidRPr="0092476D">
        <w:rPr>
          <w:rFonts w:ascii="Times New Roman" w:eastAsia="Times New Roman" w:hAnsi="Times New Roman"/>
          <w:kern w:val="28"/>
          <w:sz w:val="24"/>
          <w:szCs w:val="24"/>
          <w:lang w:eastAsia="lv-LV"/>
        </w:rPr>
        <w:t>Piedāvātajā līguma summā ir iekļautas visas būvdarbu veikšanai nepieciešamās izmaksas.</w:t>
      </w:r>
    </w:p>
    <w:p w:rsidR="002F765C" w:rsidRPr="0092476D" w:rsidRDefault="002F765C" w:rsidP="002F765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kern w:val="28"/>
          <w:sz w:val="24"/>
          <w:szCs w:val="24"/>
          <w:lang w:eastAsia="lv-LV"/>
        </w:rPr>
      </w:pPr>
    </w:p>
    <w:p w:rsidR="002F765C" w:rsidRPr="0092476D" w:rsidRDefault="002F765C" w:rsidP="002F765C">
      <w:pPr>
        <w:widowControl w:val="0"/>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kern w:val="28"/>
          <w:sz w:val="24"/>
          <w:szCs w:val="24"/>
          <w:lang w:eastAsia="lv-LV"/>
        </w:rPr>
      </w:pPr>
      <w:r w:rsidRPr="0092476D">
        <w:rPr>
          <w:rFonts w:ascii="Times New Roman" w:eastAsia="Times New Roman" w:hAnsi="Times New Roman"/>
          <w:kern w:val="28"/>
          <w:sz w:val="24"/>
          <w:szCs w:val="24"/>
          <w:lang w:eastAsia="lv-LV"/>
        </w:rPr>
        <w:t xml:space="preserve">Pielikumā: Tāmes uz ___ lapām. </w:t>
      </w:r>
    </w:p>
    <w:p w:rsidR="002F765C" w:rsidRPr="0092476D" w:rsidRDefault="002F765C" w:rsidP="002F765C">
      <w:pPr>
        <w:widowControl w:val="0"/>
        <w:shd w:val="clear" w:color="auto" w:fill="FFFFFF"/>
        <w:overflowPunct w:val="0"/>
        <w:autoSpaceDE w:val="0"/>
        <w:autoSpaceDN w:val="0"/>
        <w:adjustRightInd w:val="0"/>
        <w:spacing w:after="0" w:line="240" w:lineRule="auto"/>
        <w:ind w:left="130"/>
        <w:rPr>
          <w:rFonts w:ascii="Times New Roman" w:eastAsia="Times New Roman" w:hAnsi="Times New Roman"/>
          <w:spacing w:val="-10"/>
          <w:kern w:val="28"/>
          <w:sz w:val="24"/>
          <w:szCs w:val="24"/>
          <w:lang w:eastAsia="lv-LV"/>
        </w:rPr>
      </w:pPr>
    </w:p>
    <w:p w:rsidR="002F765C" w:rsidRPr="0092476D" w:rsidRDefault="002F765C" w:rsidP="002F765C">
      <w:pPr>
        <w:spacing w:after="0"/>
        <w:rPr>
          <w:rFonts w:ascii="Times New Roman" w:hAnsi="Times New Roman"/>
          <w:sz w:val="24"/>
          <w:szCs w:val="24"/>
        </w:rPr>
      </w:pPr>
    </w:p>
    <w:p w:rsidR="002F765C" w:rsidRPr="0092476D" w:rsidRDefault="002F765C" w:rsidP="002F765C">
      <w:pPr>
        <w:widowControl w:val="0"/>
        <w:shd w:val="clear" w:color="auto" w:fill="FFFFFF"/>
        <w:overflowPunct w:val="0"/>
        <w:autoSpaceDE w:val="0"/>
        <w:autoSpaceDN w:val="0"/>
        <w:adjustRightInd w:val="0"/>
        <w:spacing w:after="0" w:line="240" w:lineRule="auto"/>
        <w:rPr>
          <w:rFonts w:ascii="Times New Roman" w:eastAsia="Times New Roman" w:hAnsi="Times New Roman"/>
          <w:spacing w:val="-12"/>
          <w:kern w:val="28"/>
          <w:sz w:val="24"/>
          <w:szCs w:val="24"/>
          <w:lang w:eastAsia="lv-LV"/>
        </w:rPr>
      </w:pPr>
    </w:p>
    <w:p w:rsidR="002F765C" w:rsidRPr="0092476D" w:rsidRDefault="002F765C" w:rsidP="002F765C">
      <w:pPr>
        <w:widowControl w:val="0"/>
        <w:shd w:val="clear" w:color="auto" w:fill="FFFFFF"/>
        <w:overflowPunct w:val="0"/>
        <w:autoSpaceDE w:val="0"/>
        <w:autoSpaceDN w:val="0"/>
        <w:adjustRightInd w:val="0"/>
        <w:spacing w:after="0" w:line="240" w:lineRule="auto"/>
        <w:rPr>
          <w:rFonts w:ascii="Times New Roman" w:eastAsia="Times New Roman" w:hAnsi="Times New Roman"/>
          <w:spacing w:val="-12"/>
          <w:kern w:val="28"/>
          <w:sz w:val="24"/>
          <w:szCs w:val="24"/>
          <w:lang w:eastAsia="lv-LV"/>
        </w:rPr>
      </w:pPr>
      <w:r w:rsidRPr="0092476D">
        <w:rPr>
          <w:rFonts w:ascii="Times New Roman" w:eastAsia="Times New Roman" w:hAnsi="Times New Roman"/>
          <w:spacing w:val="-12"/>
          <w:kern w:val="28"/>
          <w:sz w:val="24"/>
          <w:szCs w:val="24"/>
          <w:lang w:eastAsia="lv-LV"/>
        </w:rPr>
        <w:tab/>
        <w:t>___________________________________________________________________________</w:t>
      </w:r>
    </w:p>
    <w:p w:rsidR="002F765C" w:rsidRPr="0092476D" w:rsidRDefault="002F765C" w:rsidP="002F765C">
      <w:pPr>
        <w:spacing w:after="0" w:line="240" w:lineRule="auto"/>
        <w:ind w:left="720"/>
        <w:jc w:val="both"/>
        <w:rPr>
          <w:rFonts w:ascii="Times New Roman" w:eastAsia="Times New Roman" w:hAnsi="Times New Roman"/>
          <w:sz w:val="24"/>
          <w:szCs w:val="24"/>
        </w:rPr>
      </w:pPr>
      <w:r w:rsidRPr="0092476D">
        <w:rPr>
          <w:rFonts w:ascii="Times New Roman" w:eastAsia="Times New Roman" w:hAnsi="Times New Roman"/>
          <w:sz w:val="24"/>
          <w:szCs w:val="24"/>
        </w:rPr>
        <w:t xml:space="preserve"> (Pretendenta vai tā pilnvarotās personas paraksts, tā atšifrējums)</w:t>
      </w:r>
    </w:p>
    <w:p w:rsidR="002F765C" w:rsidRPr="0092476D" w:rsidRDefault="002F765C" w:rsidP="002F765C">
      <w:pPr>
        <w:widowControl w:val="0"/>
        <w:tabs>
          <w:tab w:val="left" w:pos="319"/>
        </w:tabs>
        <w:overflowPunct w:val="0"/>
        <w:autoSpaceDE w:val="0"/>
        <w:autoSpaceDN w:val="0"/>
        <w:adjustRightInd w:val="0"/>
        <w:spacing w:before="120" w:after="120" w:line="240" w:lineRule="auto"/>
        <w:jc w:val="right"/>
        <w:rPr>
          <w:rFonts w:ascii="Times New Roman" w:eastAsia="Times New Roman" w:hAnsi="Times New Roman"/>
          <w:bCs/>
          <w:kern w:val="28"/>
          <w:sz w:val="24"/>
          <w:szCs w:val="24"/>
          <w:lang w:eastAsia="lv-LV"/>
        </w:rPr>
      </w:pPr>
      <w:r w:rsidRPr="0092476D">
        <w:rPr>
          <w:rFonts w:ascii="Times New Roman" w:eastAsia="Times New Roman" w:hAnsi="Times New Roman"/>
          <w:bCs/>
          <w:kern w:val="3"/>
          <w:sz w:val="24"/>
          <w:szCs w:val="24"/>
          <w:lang w:eastAsia="lv-LV"/>
        </w:rPr>
        <w:br w:type="page"/>
      </w:r>
      <w:r w:rsidRPr="0092476D">
        <w:rPr>
          <w:rFonts w:ascii="Times New Roman" w:eastAsia="Times New Roman" w:hAnsi="Times New Roman"/>
          <w:bCs/>
          <w:kern w:val="28"/>
          <w:sz w:val="24"/>
          <w:szCs w:val="24"/>
          <w:lang w:eastAsia="lv-LV"/>
        </w:rPr>
        <w:lastRenderedPageBreak/>
        <w:t>3.pielikums</w:t>
      </w:r>
    </w:p>
    <w:p w:rsidR="002F765C" w:rsidRPr="0092476D" w:rsidRDefault="002F765C" w:rsidP="002F765C">
      <w:pPr>
        <w:widowControl w:val="0"/>
        <w:overflowPunct w:val="0"/>
        <w:autoSpaceDE w:val="0"/>
        <w:autoSpaceDN w:val="0"/>
        <w:adjustRightInd w:val="0"/>
        <w:spacing w:before="120" w:after="120" w:line="240" w:lineRule="auto"/>
        <w:jc w:val="center"/>
        <w:rPr>
          <w:rFonts w:ascii="Times New Roman" w:eastAsia="Times New Roman" w:hAnsi="Times New Roman"/>
          <w:b/>
          <w:kern w:val="28"/>
          <w:sz w:val="24"/>
          <w:szCs w:val="24"/>
          <w:lang w:eastAsia="lv-LV"/>
        </w:rPr>
      </w:pPr>
      <w:r w:rsidRPr="0092476D">
        <w:rPr>
          <w:rFonts w:ascii="Times New Roman" w:eastAsia="Times New Roman" w:hAnsi="Times New Roman"/>
          <w:b/>
          <w:kern w:val="28"/>
          <w:sz w:val="24"/>
          <w:szCs w:val="24"/>
          <w:lang w:eastAsia="lv-LV"/>
        </w:rPr>
        <w:t>Pretendenta veikto būvdarbu saraksts</w:t>
      </w:r>
    </w:p>
    <w:p w:rsidR="002F765C" w:rsidRPr="0092476D" w:rsidRDefault="002F765C" w:rsidP="002F765C">
      <w:pPr>
        <w:suppressAutoHyphens/>
        <w:spacing w:after="40" w:line="240" w:lineRule="auto"/>
        <w:ind w:right="28"/>
        <w:jc w:val="both"/>
        <w:rPr>
          <w:rFonts w:ascii="Times New Roman" w:eastAsia="Times New Roman" w:hAnsi="Times New Roman"/>
          <w:i/>
          <w:sz w:val="24"/>
          <w:szCs w:val="24"/>
          <w:lang w:eastAsia="lv-LV"/>
        </w:rPr>
      </w:pPr>
      <w:r w:rsidRPr="0092476D">
        <w:rPr>
          <w:rFonts w:ascii="Times New Roman" w:eastAsia="Times New Roman" w:hAnsi="Times New Roman"/>
          <w:b/>
          <w:sz w:val="24"/>
          <w:szCs w:val="24"/>
          <w:lang w:eastAsia="lv-LV"/>
        </w:rPr>
        <w:t>Piezīme</w:t>
      </w:r>
      <w:r w:rsidRPr="0092476D">
        <w:rPr>
          <w:rFonts w:ascii="Times New Roman" w:eastAsia="Times New Roman" w:hAnsi="Times New Roman"/>
          <w:sz w:val="24"/>
          <w:szCs w:val="24"/>
          <w:lang w:eastAsia="lv-LV"/>
        </w:rPr>
        <w:t xml:space="preserve">: </w:t>
      </w:r>
      <w:r w:rsidRPr="0092476D">
        <w:rPr>
          <w:rFonts w:ascii="Times New Roman" w:eastAsia="Times New Roman" w:hAnsi="Times New Roman"/>
          <w:i/>
          <w:sz w:val="24"/>
          <w:szCs w:val="24"/>
          <w:lang w:eastAsia="lv-LV"/>
        </w:rPr>
        <w:t>Konkursa pretendentam jāaizpilda tukšās vietas šajā formā.</w:t>
      </w:r>
    </w:p>
    <w:p w:rsidR="002F765C" w:rsidRPr="0092476D" w:rsidRDefault="002F765C" w:rsidP="002F765C">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3118"/>
        <w:gridCol w:w="1664"/>
        <w:gridCol w:w="1127"/>
        <w:gridCol w:w="1886"/>
      </w:tblGrid>
      <w:tr w:rsidR="002F765C" w:rsidRPr="0092476D" w:rsidTr="009B02BA">
        <w:tc>
          <w:tcPr>
            <w:tcW w:w="2376" w:type="dxa"/>
          </w:tcPr>
          <w:p w:rsidR="002F765C" w:rsidRPr="0092476D" w:rsidRDefault="002F765C" w:rsidP="009B02BA">
            <w:pPr>
              <w:widowControl w:val="0"/>
              <w:overflowPunct w:val="0"/>
              <w:autoSpaceDE w:val="0"/>
              <w:autoSpaceDN w:val="0"/>
              <w:adjustRightInd w:val="0"/>
              <w:spacing w:before="120" w:after="120" w:line="240" w:lineRule="auto"/>
              <w:jc w:val="both"/>
              <w:rPr>
                <w:rFonts w:ascii="Times New Roman" w:eastAsia="Times New Roman" w:hAnsi="Times New Roman"/>
                <w:kern w:val="28"/>
                <w:sz w:val="24"/>
                <w:szCs w:val="24"/>
                <w:lang w:eastAsia="lv-LV"/>
              </w:rPr>
            </w:pPr>
            <w:r w:rsidRPr="0092476D">
              <w:rPr>
                <w:rFonts w:ascii="Times New Roman" w:eastAsia="Times New Roman" w:hAnsi="Times New Roman"/>
                <w:kern w:val="28"/>
                <w:sz w:val="24"/>
                <w:szCs w:val="24"/>
                <w:lang w:eastAsia="lv-LV"/>
              </w:rPr>
              <w:t>Būvdarbu pasūtītājs</w:t>
            </w:r>
            <w:r>
              <w:rPr>
                <w:rFonts w:ascii="Times New Roman" w:eastAsia="Times New Roman" w:hAnsi="Times New Roman"/>
                <w:kern w:val="28"/>
                <w:sz w:val="24"/>
                <w:szCs w:val="24"/>
                <w:lang w:eastAsia="lv-LV"/>
              </w:rPr>
              <w:t xml:space="preserve">, </w:t>
            </w:r>
            <w:r w:rsidRPr="0092476D">
              <w:rPr>
                <w:rFonts w:ascii="Times New Roman" w:eastAsia="Times New Roman" w:hAnsi="Times New Roman"/>
                <w:kern w:val="28"/>
                <w:sz w:val="24"/>
                <w:szCs w:val="24"/>
                <w:lang w:eastAsia="lv-LV"/>
              </w:rPr>
              <w:t>pasūtīt</w:t>
            </w:r>
            <w:r>
              <w:rPr>
                <w:rFonts w:ascii="Times New Roman" w:eastAsia="Times New Roman" w:hAnsi="Times New Roman"/>
                <w:kern w:val="28"/>
                <w:sz w:val="24"/>
                <w:szCs w:val="24"/>
                <w:lang w:eastAsia="lv-LV"/>
              </w:rPr>
              <w:t>āja kontaktpersona</w:t>
            </w:r>
            <w:r w:rsidRPr="0092476D">
              <w:rPr>
                <w:rFonts w:ascii="Times New Roman" w:eastAsia="Times New Roman" w:hAnsi="Times New Roman"/>
                <w:kern w:val="28"/>
                <w:sz w:val="24"/>
                <w:szCs w:val="24"/>
                <w:lang w:eastAsia="lv-LV"/>
              </w:rPr>
              <w:t xml:space="preserve"> (vārds, uzvārds, tālrunis)</w:t>
            </w:r>
          </w:p>
        </w:tc>
        <w:tc>
          <w:tcPr>
            <w:tcW w:w="3118"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kern w:val="28"/>
                <w:sz w:val="24"/>
                <w:szCs w:val="24"/>
                <w:lang w:eastAsia="lv-LV"/>
              </w:rPr>
            </w:pPr>
            <w:r w:rsidRPr="0092476D">
              <w:rPr>
                <w:rFonts w:ascii="Times New Roman" w:eastAsia="Times New Roman" w:hAnsi="Times New Roman"/>
                <w:kern w:val="28"/>
                <w:sz w:val="24"/>
                <w:szCs w:val="24"/>
                <w:lang w:eastAsia="lv-LV"/>
              </w:rPr>
              <w:t>Objekta nosaukums un būves veids</w:t>
            </w:r>
          </w:p>
        </w:tc>
        <w:tc>
          <w:tcPr>
            <w:tcW w:w="1664"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kern w:val="28"/>
                <w:sz w:val="24"/>
                <w:szCs w:val="24"/>
                <w:lang w:eastAsia="lv-LV"/>
              </w:rPr>
            </w:pPr>
            <w:r w:rsidRPr="0092476D">
              <w:rPr>
                <w:rFonts w:ascii="Times New Roman" w:eastAsia="Times New Roman" w:hAnsi="Times New Roman"/>
                <w:kern w:val="28"/>
                <w:sz w:val="24"/>
                <w:szCs w:val="24"/>
                <w:lang w:eastAsia="lv-LV"/>
              </w:rPr>
              <w:t>Būvdarbu kopējais apjoms – uzstādīto</w:t>
            </w:r>
            <w:r>
              <w:rPr>
                <w:rFonts w:ascii="Times New Roman" w:eastAsia="Times New Roman" w:hAnsi="Times New Roman"/>
                <w:kern w:val="28"/>
                <w:sz w:val="24"/>
                <w:szCs w:val="24"/>
                <w:lang w:eastAsia="lv-LV"/>
              </w:rPr>
              <w:t xml:space="preserve"> LED</w:t>
            </w:r>
            <w:r w:rsidRPr="0092476D">
              <w:rPr>
                <w:rFonts w:ascii="Times New Roman" w:eastAsia="Times New Roman" w:hAnsi="Times New Roman"/>
                <w:kern w:val="28"/>
                <w:sz w:val="24"/>
                <w:szCs w:val="24"/>
                <w:lang w:eastAsia="lv-LV"/>
              </w:rPr>
              <w:t xml:space="preserve"> ielas gaismekļu skaits (gab.) </w:t>
            </w:r>
          </w:p>
        </w:tc>
        <w:tc>
          <w:tcPr>
            <w:tcW w:w="1127"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kern w:val="28"/>
                <w:sz w:val="24"/>
                <w:szCs w:val="24"/>
                <w:lang w:eastAsia="lv-LV"/>
              </w:rPr>
            </w:pPr>
            <w:r w:rsidRPr="0092476D">
              <w:rPr>
                <w:rFonts w:ascii="Times New Roman" w:eastAsia="Times New Roman" w:hAnsi="Times New Roman"/>
                <w:kern w:val="28"/>
                <w:sz w:val="24"/>
                <w:szCs w:val="24"/>
                <w:lang w:eastAsia="lv-LV"/>
              </w:rPr>
              <w:t xml:space="preserve">Darbu izpildes termiņš </w:t>
            </w:r>
          </w:p>
        </w:tc>
        <w:tc>
          <w:tcPr>
            <w:tcW w:w="1886"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kern w:val="28"/>
                <w:sz w:val="24"/>
                <w:szCs w:val="24"/>
                <w:lang w:eastAsia="lv-LV"/>
              </w:rPr>
            </w:pPr>
            <w:r w:rsidRPr="0092476D">
              <w:rPr>
                <w:rFonts w:ascii="Times New Roman" w:eastAsia="Times New Roman" w:hAnsi="Times New Roman"/>
                <w:kern w:val="28"/>
                <w:sz w:val="24"/>
                <w:szCs w:val="24"/>
                <w:lang w:eastAsia="lv-LV"/>
              </w:rPr>
              <w:t>Darbu izpildes vieta</w:t>
            </w:r>
          </w:p>
        </w:tc>
      </w:tr>
      <w:tr w:rsidR="002F765C" w:rsidRPr="0092476D" w:rsidTr="009B02BA">
        <w:tc>
          <w:tcPr>
            <w:tcW w:w="2376"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i/>
                <w:iCs/>
                <w:kern w:val="28"/>
                <w:sz w:val="24"/>
                <w:szCs w:val="24"/>
                <w:lang w:eastAsia="lv-LV"/>
              </w:rPr>
            </w:pPr>
            <w:r w:rsidRPr="0092476D">
              <w:rPr>
                <w:rFonts w:ascii="Times New Roman" w:eastAsia="Times New Roman" w:hAnsi="Times New Roman"/>
                <w:b/>
                <w:i/>
                <w:iCs/>
                <w:kern w:val="28"/>
                <w:sz w:val="24"/>
                <w:szCs w:val="24"/>
                <w:lang w:eastAsia="lv-LV"/>
              </w:rPr>
              <w:t>1…….</w:t>
            </w:r>
          </w:p>
        </w:tc>
        <w:tc>
          <w:tcPr>
            <w:tcW w:w="3118"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664"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127"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886"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r>
      <w:tr w:rsidR="002F765C" w:rsidRPr="0092476D" w:rsidTr="009B02BA">
        <w:tc>
          <w:tcPr>
            <w:tcW w:w="2376"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i/>
                <w:iCs/>
                <w:kern w:val="28"/>
                <w:sz w:val="24"/>
                <w:szCs w:val="24"/>
                <w:lang w:eastAsia="lv-LV"/>
              </w:rPr>
            </w:pPr>
            <w:r w:rsidRPr="0092476D">
              <w:rPr>
                <w:rFonts w:ascii="Times New Roman" w:eastAsia="Times New Roman" w:hAnsi="Times New Roman"/>
                <w:b/>
                <w:i/>
                <w:iCs/>
                <w:kern w:val="28"/>
                <w:sz w:val="24"/>
                <w:szCs w:val="24"/>
                <w:lang w:eastAsia="lv-LV"/>
              </w:rPr>
              <w:t>2…….</w:t>
            </w:r>
          </w:p>
        </w:tc>
        <w:tc>
          <w:tcPr>
            <w:tcW w:w="3118"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664"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127"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886"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r>
      <w:tr w:rsidR="002F765C" w:rsidRPr="0092476D" w:rsidTr="009B02BA">
        <w:tc>
          <w:tcPr>
            <w:tcW w:w="2376"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i/>
                <w:iCs/>
                <w:kern w:val="28"/>
                <w:sz w:val="24"/>
                <w:szCs w:val="24"/>
                <w:lang w:eastAsia="lv-LV"/>
              </w:rPr>
            </w:pPr>
            <w:r w:rsidRPr="0092476D">
              <w:rPr>
                <w:rFonts w:ascii="Times New Roman" w:eastAsia="Times New Roman" w:hAnsi="Times New Roman"/>
                <w:b/>
                <w:i/>
                <w:iCs/>
                <w:kern w:val="28"/>
                <w:sz w:val="24"/>
                <w:szCs w:val="24"/>
                <w:lang w:eastAsia="lv-LV"/>
              </w:rPr>
              <w:t>3…….</w:t>
            </w:r>
          </w:p>
        </w:tc>
        <w:tc>
          <w:tcPr>
            <w:tcW w:w="3118"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664"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127"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886"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r>
      <w:tr w:rsidR="002F765C" w:rsidRPr="0092476D" w:rsidTr="009B02BA">
        <w:tc>
          <w:tcPr>
            <w:tcW w:w="5494" w:type="dxa"/>
            <w:gridSpan w:val="2"/>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r>
              <w:rPr>
                <w:rFonts w:ascii="Times New Roman" w:eastAsia="Times New Roman" w:hAnsi="Times New Roman"/>
                <w:b/>
                <w:kern w:val="28"/>
                <w:sz w:val="24"/>
                <w:szCs w:val="24"/>
                <w:lang w:eastAsia="lv-LV"/>
              </w:rPr>
              <w:t>Uzstādīto LED ielas gaismekļu skaits kopā (gab.):</w:t>
            </w:r>
          </w:p>
        </w:tc>
        <w:tc>
          <w:tcPr>
            <w:tcW w:w="4677" w:type="dxa"/>
            <w:gridSpan w:val="3"/>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r>
    </w:tbl>
    <w:p w:rsidR="002F765C" w:rsidRPr="0092476D" w:rsidRDefault="002F765C" w:rsidP="002F765C">
      <w:pPr>
        <w:tabs>
          <w:tab w:val="left" w:pos="4962"/>
        </w:tabs>
        <w:suppressAutoHyphens/>
        <w:spacing w:after="0" w:line="240" w:lineRule="auto"/>
        <w:contextualSpacing/>
        <w:jc w:val="both"/>
        <w:rPr>
          <w:rFonts w:ascii="Times New Roman" w:eastAsia="Times New Roman" w:hAnsi="Times New Roman"/>
          <w:sz w:val="24"/>
          <w:szCs w:val="24"/>
          <w:lang w:eastAsia="ar-SA"/>
        </w:rPr>
      </w:pPr>
    </w:p>
    <w:p w:rsidR="002F765C" w:rsidRPr="007C33F1" w:rsidRDefault="002F765C" w:rsidP="002F765C">
      <w:pPr>
        <w:ind w:left="540"/>
        <w:jc w:val="both"/>
        <w:rPr>
          <w:rFonts w:ascii="Times New Roman" w:hAnsi="Times New Roman"/>
          <w:sz w:val="20"/>
          <w:szCs w:val="20"/>
        </w:rPr>
      </w:pPr>
      <w:r w:rsidRPr="007C33F1">
        <w:rPr>
          <w:rFonts w:ascii="Times New Roman" w:hAnsi="Times New Roman"/>
          <w:i/>
          <w:sz w:val="20"/>
          <w:szCs w:val="20"/>
        </w:rPr>
        <w:t xml:space="preserve">* Obligāti </w:t>
      </w:r>
      <w:r w:rsidRPr="00E34C50">
        <w:rPr>
          <w:rFonts w:ascii="Times New Roman" w:hAnsi="Times New Roman"/>
          <w:i/>
          <w:sz w:val="20"/>
          <w:szCs w:val="20"/>
        </w:rPr>
        <w:t xml:space="preserve">pievienojami nolikuma </w:t>
      </w:r>
      <w:r>
        <w:rPr>
          <w:rFonts w:ascii="Times New Roman" w:hAnsi="Times New Roman"/>
          <w:i/>
          <w:sz w:val="20"/>
          <w:szCs w:val="20"/>
        </w:rPr>
        <w:t xml:space="preserve">4.1.6. </w:t>
      </w:r>
      <w:r w:rsidRPr="00E34C50">
        <w:rPr>
          <w:rFonts w:ascii="Times New Roman" w:hAnsi="Times New Roman"/>
          <w:i/>
          <w:sz w:val="20"/>
          <w:szCs w:val="20"/>
        </w:rPr>
        <w:t>punktā prasītie</w:t>
      </w:r>
      <w:r w:rsidRPr="007C33F1">
        <w:rPr>
          <w:rFonts w:ascii="Times New Roman" w:hAnsi="Times New Roman"/>
          <w:i/>
          <w:sz w:val="20"/>
          <w:szCs w:val="20"/>
        </w:rPr>
        <w:t xml:space="preserve"> dokumenti </w:t>
      </w:r>
      <w:r>
        <w:rPr>
          <w:rFonts w:ascii="Times New Roman" w:hAnsi="Times New Roman"/>
          <w:i/>
          <w:sz w:val="20"/>
          <w:szCs w:val="20"/>
        </w:rPr>
        <w:t xml:space="preserve">(atsauksmes) </w:t>
      </w:r>
      <w:r w:rsidRPr="007C33F1">
        <w:rPr>
          <w:rFonts w:ascii="Times New Roman" w:hAnsi="Times New Roman"/>
          <w:i/>
          <w:sz w:val="20"/>
          <w:szCs w:val="20"/>
        </w:rPr>
        <w:t>par sarakstā norādītajiem objektiem.</w:t>
      </w:r>
      <w:r w:rsidRPr="007C33F1">
        <w:rPr>
          <w:rFonts w:ascii="Times New Roman" w:hAnsi="Times New Roman"/>
          <w:sz w:val="20"/>
          <w:szCs w:val="20"/>
        </w:rPr>
        <w:t xml:space="preserve"> </w:t>
      </w:r>
    </w:p>
    <w:p w:rsidR="002F765C" w:rsidRPr="007C33F1" w:rsidRDefault="002F765C" w:rsidP="002F765C">
      <w:pPr>
        <w:jc w:val="both"/>
        <w:rPr>
          <w:rFonts w:ascii="Times New Roman" w:hAnsi="Times New Roman"/>
          <w:sz w:val="24"/>
          <w:szCs w:val="24"/>
        </w:rPr>
      </w:pPr>
    </w:p>
    <w:p w:rsidR="002F765C" w:rsidRDefault="002F765C" w:rsidP="002F765C">
      <w:pPr>
        <w:jc w:val="both"/>
        <w:rPr>
          <w:rFonts w:ascii="Times New Roman" w:hAnsi="Times New Roman"/>
          <w:b/>
          <w:sz w:val="24"/>
          <w:szCs w:val="24"/>
        </w:rPr>
      </w:pPr>
      <w:r w:rsidRPr="007C33F1">
        <w:rPr>
          <w:rFonts w:ascii="Times New Roman" w:hAnsi="Times New Roman"/>
          <w:b/>
          <w:sz w:val="24"/>
          <w:szCs w:val="24"/>
        </w:rPr>
        <w:t>Apliecinu, ka sniegtās ziņas ir patiesas</w:t>
      </w:r>
      <w:r>
        <w:rPr>
          <w:rFonts w:ascii="Times New Roman" w:hAnsi="Times New Roman"/>
          <w:b/>
          <w:sz w:val="24"/>
          <w:szCs w:val="24"/>
        </w:rPr>
        <w:t>:</w:t>
      </w:r>
    </w:p>
    <w:p w:rsidR="002F765C" w:rsidRPr="0092476D" w:rsidRDefault="002F765C" w:rsidP="002F765C">
      <w:pPr>
        <w:widowControl w:val="0"/>
        <w:shd w:val="clear" w:color="auto" w:fill="FFFFFF"/>
        <w:overflowPunct w:val="0"/>
        <w:autoSpaceDE w:val="0"/>
        <w:autoSpaceDN w:val="0"/>
        <w:adjustRightInd w:val="0"/>
        <w:spacing w:after="0" w:line="240" w:lineRule="auto"/>
        <w:rPr>
          <w:rFonts w:ascii="Times New Roman" w:eastAsia="Times New Roman" w:hAnsi="Times New Roman"/>
          <w:spacing w:val="-12"/>
          <w:kern w:val="28"/>
          <w:sz w:val="24"/>
          <w:szCs w:val="24"/>
          <w:lang w:eastAsia="lv-LV"/>
        </w:rPr>
      </w:pPr>
    </w:p>
    <w:p w:rsidR="002F765C" w:rsidRPr="0092476D" w:rsidRDefault="002F765C" w:rsidP="002F765C">
      <w:pPr>
        <w:widowControl w:val="0"/>
        <w:shd w:val="clear" w:color="auto" w:fill="FFFFFF"/>
        <w:overflowPunct w:val="0"/>
        <w:autoSpaceDE w:val="0"/>
        <w:autoSpaceDN w:val="0"/>
        <w:adjustRightInd w:val="0"/>
        <w:spacing w:after="0" w:line="240" w:lineRule="auto"/>
        <w:rPr>
          <w:rFonts w:ascii="Times New Roman" w:eastAsia="Times New Roman" w:hAnsi="Times New Roman"/>
          <w:spacing w:val="-12"/>
          <w:kern w:val="28"/>
          <w:sz w:val="24"/>
          <w:szCs w:val="24"/>
          <w:lang w:eastAsia="lv-LV"/>
        </w:rPr>
      </w:pPr>
      <w:r w:rsidRPr="0092476D">
        <w:rPr>
          <w:rFonts w:ascii="Times New Roman" w:eastAsia="Times New Roman" w:hAnsi="Times New Roman"/>
          <w:spacing w:val="-12"/>
          <w:kern w:val="28"/>
          <w:sz w:val="24"/>
          <w:szCs w:val="24"/>
          <w:lang w:eastAsia="lv-LV"/>
        </w:rPr>
        <w:tab/>
        <w:t>___________________________________________________________________________</w:t>
      </w:r>
    </w:p>
    <w:p w:rsidR="002F765C" w:rsidRPr="0092476D" w:rsidRDefault="002F765C" w:rsidP="002F765C">
      <w:pPr>
        <w:spacing w:after="0" w:line="240" w:lineRule="auto"/>
        <w:ind w:left="720"/>
        <w:jc w:val="both"/>
        <w:rPr>
          <w:rFonts w:ascii="Times New Roman" w:eastAsia="Times New Roman" w:hAnsi="Times New Roman"/>
          <w:sz w:val="24"/>
          <w:szCs w:val="24"/>
        </w:rPr>
      </w:pPr>
      <w:r w:rsidRPr="0092476D">
        <w:rPr>
          <w:rFonts w:ascii="Times New Roman" w:eastAsia="Times New Roman" w:hAnsi="Times New Roman"/>
          <w:sz w:val="24"/>
          <w:szCs w:val="24"/>
        </w:rPr>
        <w:t xml:space="preserve"> (Pretendenta vai tā pilnvarotās personas paraksts, tā atšifrējums)</w:t>
      </w:r>
    </w:p>
    <w:p w:rsidR="002F765C" w:rsidRPr="007C33F1" w:rsidRDefault="002F765C" w:rsidP="002F765C">
      <w:pPr>
        <w:jc w:val="both"/>
        <w:rPr>
          <w:rFonts w:ascii="Times New Roman" w:eastAsia="Times New Roman" w:hAnsi="Times New Roman"/>
          <w:sz w:val="24"/>
          <w:szCs w:val="24"/>
          <w:lang w:eastAsia="ar-SA"/>
        </w:rPr>
      </w:pPr>
      <w:r w:rsidRPr="007C33F1">
        <w:rPr>
          <w:rFonts w:ascii="Times New Roman" w:eastAsia="Times New Roman" w:hAnsi="Times New Roman"/>
          <w:sz w:val="24"/>
          <w:szCs w:val="24"/>
          <w:lang w:eastAsia="ar-SA"/>
        </w:rPr>
        <w:t xml:space="preserve"> </w:t>
      </w:r>
    </w:p>
    <w:p w:rsidR="002F765C" w:rsidRPr="001764BC" w:rsidRDefault="002F765C" w:rsidP="002F765C">
      <w:pPr>
        <w:tabs>
          <w:tab w:val="left" w:pos="5812"/>
        </w:tabs>
        <w:ind w:left="668" w:firstLine="5569"/>
        <w:jc w:val="right"/>
        <w:rPr>
          <w:sz w:val="20"/>
        </w:rPr>
      </w:pPr>
      <w:r w:rsidRPr="007C33F1">
        <w:rPr>
          <w:rFonts w:ascii="Times New Roman" w:eastAsia="Times New Roman" w:hAnsi="Times New Roman"/>
          <w:sz w:val="24"/>
          <w:szCs w:val="24"/>
          <w:lang w:eastAsia="ar-SA"/>
        </w:rPr>
        <w:br w:type="page"/>
      </w:r>
      <w:r>
        <w:rPr>
          <w:rFonts w:ascii="Times New Roman" w:eastAsia="Times New Roman" w:hAnsi="Times New Roman"/>
          <w:sz w:val="24"/>
          <w:szCs w:val="24"/>
          <w:lang w:eastAsia="ar-SA"/>
        </w:rPr>
        <w:lastRenderedPageBreak/>
        <w:t>4</w:t>
      </w:r>
      <w:r w:rsidRPr="0092476D">
        <w:rPr>
          <w:rFonts w:ascii="Times New Roman" w:eastAsia="Times New Roman" w:hAnsi="Times New Roman"/>
          <w:sz w:val="24"/>
          <w:szCs w:val="24"/>
          <w:lang w:eastAsia="ar-SA"/>
        </w:rPr>
        <w:t>. pielikums</w:t>
      </w:r>
    </w:p>
    <w:p w:rsidR="002F765C" w:rsidRPr="00364B19" w:rsidRDefault="002F765C" w:rsidP="002F765C">
      <w:pPr>
        <w:pStyle w:val="naisnod"/>
        <w:spacing w:before="0" w:beforeAutospacing="0" w:line="270" w:lineRule="exact"/>
        <w:rPr>
          <w:rFonts w:eastAsia="Times New Roman"/>
          <w:bCs w:val="0"/>
          <w:lang w:val="lv-LV"/>
        </w:rPr>
      </w:pPr>
    </w:p>
    <w:p w:rsidR="002F765C" w:rsidRPr="00364B19" w:rsidRDefault="002F765C" w:rsidP="002F765C">
      <w:pPr>
        <w:pStyle w:val="naisnod"/>
        <w:spacing w:before="0" w:beforeAutospacing="0" w:line="270" w:lineRule="exact"/>
        <w:rPr>
          <w:rFonts w:eastAsia="Times New Roman"/>
          <w:bCs w:val="0"/>
          <w:lang w:val="lv-LV"/>
        </w:rPr>
      </w:pPr>
      <w:r w:rsidRPr="00364B19">
        <w:rPr>
          <w:rFonts w:eastAsia="Times New Roman"/>
          <w:bCs w:val="0"/>
          <w:lang w:val="lv-LV"/>
        </w:rPr>
        <w:t>INFORMĀCIJA PAR PRETENDENTA APAKŠUZŅĒMĒJU(-IEM)</w:t>
      </w:r>
    </w:p>
    <w:p w:rsidR="002F765C" w:rsidRPr="0092476D" w:rsidRDefault="002F765C" w:rsidP="002F765C">
      <w:pPr>
        <w:suppressAutoHyphens/>
        <w:spacing w:after="40" w:line="240" w:lineRule="auto"/>
        <w:ind w:right="28"/>
        <w:jc w:val="both"/>
        <w:rPr>
          <w:rFonts w:ascii="Times New Roman" w:eastAsia="Times New Roman" w:hAnsi="Times New Roman"/>
          <w:i/>
          <w:sz w:val="24"/>
          <w:szCs w:val="24"/>
          <w:lang w:eastAsia="lv-LV"/>
        </w:rPr>
      </w:pPr>
      <w:r w:rsidRPr="0092476D">
        <w:rPr>
          <w:rFonts w:ascii="Times New Roman" w:eastAsia="Times New Roman" w:hAnsi="Times New Roman"/>
          <w:b/>
          <w:sz w:val="24"/>
          <w:szCs w:val="24"/>
          <w:lang w:eastAsia="lv-LV"/>
        </w:rPr>
        <w:t>Piezīme</w:t>
      </w:r>
      <w:r w:rsidRPr="0092476D">
        <w:rPr>
          <w:rFonts w:ascii="Times New Roman" w:eastAsia="Times New Roman" w:hAnsi="Times New Roman"/>
          <w:sz w:val="24"/>
          <w:szCs w:val="24"/>
          <w:lang w:eastAsia="lv-LV"/>
        </w:rPr>
        <w:t xml:space="preserve">: </w:t>
      </w:r>
      <w:r w:rsidRPr="0092476D">
        <w:rPr>
          <w:rFonts w:ascii="Times New Roman" w:eastAsia="Times New Roman" w:hAnsi="Times New Roman"/>
          <w:i/>
          <w:sz w:val="24"/>
          <w:szCs w:val="24"/>
          <w:lang w:eastAsia="lv-LV"/>
        </w:rPr>
        <w:t>Konkursa pretendentam jāaizpilda tukšās vietas šajā formā.</w:t>
      </w:r>
    </w:p>
    <w:p w:rsidR="002F765C" w:rsidRPr="00364B19" w:rsidRDefault="002F765C" w:rsidP="002F765C">
      <w:pPr>
        <w:jc w:val="center"/>
        <w:rPr>
          <w:rFonts w:ascii="Times New Roman" w:hAnsi="Times New Roman"/>
          <w:b/>
          <w:sz w:val="24"/>
          <w:szCs w:val="24"/>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2880"/>
        <w:gridCol w:w="1856"/>
        <w:gridCol w:w="2140"/>
        <w:gridCol w:w="2268"/>
      </w:tblGrid>
      <w:tr w:rsidR="002F765C" w:rsidRPr="00364B19" w:rsidTr="009B02BA">
        <w:trPr>
          <w:trHeight w:val="311"/>
          <w:jc w:val="center"/>
        </w:trPr>
        <w:tc>
          <w:tcPr>
            <w:tcW w:w="722" w:type="dxa"/>
            <w:vMerge w:val="restart"/>
            <w:vAlign w:val="center"/>
          </w:tcPr>
          <w:p w:rsidR="002F765C" w:rsidRPr="00364B19" w:rsidRDefault="002F765C" w:rsidP="009B02BA">
            <w:pPr>
              <w:jc w:val="center"/>
              <w:rPr>
                <w:rFonts w:ascii="Times New Roman" w:hAnsi="Times New Roman"/>
                <w:b/>
                <w:sz w:val="24"/>
                <w:szCs w:val="24"/>
              </w:rPr>
            </w:pPr>
            <w:r w:rsidRPr="00364B19">
              <w:rPr>
                <w:rFonts w:ascii="Times New Roman" w:hAnsi="Times New Roman"/>
                <w:b/>
                <w:sz w:val="20"/>
                <w:szCs w:val="20"/>
              </w:rPr>
              <w:t>Nr. p. k</w:t>
            </w:r>
            <w:r w:rsidRPr="00364B19">
              <w:rPr>
                <w:rFonts w:ascii="Times New Roman" w:hAnsi="Times New Roman"/>
                <w:b/>
                <w:sz w:val="24"/>
                <w:szCs w:val="24"/>
              </w:rPr>
              <w:t xml:space="preserve">. </w:t>
            </w:r>
          </w:p>
        </w:tc>
        <w:tc>
          <w:tcPr>
            <w:tcW w:w="2880" w:type="dxa"/>
            <w:vMerge w:val="restart"/>
            <w:vAlign w:val="center"/>
          </w:tcPr>
          <w:p w:rsidR="002F765C" w:rsidRPr="00364B19" w:rsidRDefault="002F765C" w:rsidP="009B02BA">
            <w:pPr>
              <w:jc w:val="center"/>
              <w:rPr>
                <w:rFonts w:ascii="Times New Roman" w:hAnsi="Times New Roman"/>
                <w:b/>
                <w:sz w:val="20"/>
                <w:szCs w:val="20"/>
              </w:rPr>
            </w:pPr>
            <w:r w:rsidRPr="00364B19">
              <w:rPr>
                <w:rFonts w:ascii="Times New Roman" w:hAnsi="Times New Roman"/>
                <w:b/>
                <w:sz w:val="20"/>
                <w:szCs w:val="20"/>
              </w:rPr>
              <w:t>Apakšuzņēmēja nosaukums, reģistrācijas numurs, adrese</w:t>
            </w:r>
          </w:p>
        </w:tc>
        <w:tc>
          <w:tcPr>
            <w:tcW w:w="1856" w:type="dxa"/>
            <w:vMerge w:val="restart"/>
            <w:vAlign w:val="center"/>
          </w:tcPr>
          <w:p w:rsidR="002F765C" w:rsidRPr="00364B19" w:rsidRDefault="002F765C" w:rsidP="009B02BA">
            <w:pPr>
              <w:jc w:val="center"/>
              <w:rPr>
                <w:rFonts w:ascii="Times New Roman" w:hAnsi="Times New Roman"/>
                <w:b/>
                <w:sz w:val="20"/>
                <w:szCs w:val="20"/>
              </w:rPr>
            </w:pPr>
            <w:r w:rsidRPr="00364B19">
              <w:rPr>
                <w:rFonts w:ascii="Times New Roman" w:hAnsi="Times New Roman"/>
                <w:b/>
                <w:sz w:val="20"/>
                <w:szCs w:val="20"/>
              </w:rPr>
              <w:t>Kontaktpersona (amats, tālrunis)</w:t>
            </w:r>
          </w:p>
        </w:tc>
        <w:tc>
          <w:tcPr>
            <w:tcW w:w="4408" w:type="dxa"/>
            <w:gridSpan w:val="2"/>
            <w:vAlign w:val="center"/>
          </w:tcPr>
          <w:p w:rsidR="002F765C" w:rsidRPr="00364B19" w:rsidRDefault="002F765C" w:rsidP="009B02BA">
            <w:pPr>
              <w:jc w:val="center"/>
              <w:rPr>
                <w:rFonts w:ascii="Times New Roman" w:hAnsi="Times New Roman"/>
                <w:b/>
                <w:sz w:val="20"/>
                <w:szCs w:val="20"/>
              </w:rPr>
            </w:pPr>
            <w:r w:rsidRPr="00364B19">
              <w:rPr>
                <w:rFonts w:ascii="Times New Roman" w:hAnsi="Times New Roman"/>
                <w:b/>
                <w:sz w:val="20"/>
                <w:szCs w:val="20"/>
              </w:rPr>
              <w:t>Veicamā būvdarbu daļa</w:t>
            </w:r>
          </w:p>
        </w:tc>
      </w:tr>
      <w:tr w:rsidR="002F765C" w:rsidRPr="00364B19" w:rsidTr="009B02BA">
        <w:trPr>
          <w:trHeight w:val="1257"/>
          <w:jc w:val="center"/>
        </w:trPr>
        <w:tc>
          <w:tcPr>
            <w:tcW w:w="722" w:type="dxa"/>
            <w:vMerge/>
            <w:vAlign w:val="center"/>
          </w:tcPr>
          <w:p w:rsidR="002F765C" w:rsidRPr="00364B19" w:rsidRDefault="002F765C" w:rsidP="009B02BA">
            <w:pPr>
              <w:jc w:val="center"/>
              <w:rPr>
                <w:rFonts w:ascii="Times New Roman" w:hAnsi="Times New Roman"/>
                <w:b/>
                <w:sz w:val="24"/>
                <w:szCs w:val="24"/>
              </w:rPr>
            </w:pPr>
          </w:p>
        </w:tc>
        <w:tc>
          <w:tcPr>
            <w:tcW w:w="2880" w:type="dxa"/>
            <w:vMerge/>
            <w:vAlign w:val="center"/>
          </w:tcPr>
          <w:p w:rsidR="002F765C" w:rsidRPr="00364B19" w:rsidRDefault="002F765C" w:rsidP="009B02BA">
            <w:pPr>
              <w:jc w:val="center"/>
              <w:rPr>
                <w:rFonts w:ascii="Times New Roman" w:hAnsi="Times New Roman"/>
                <w:b/>
                <w:sz w:val="20"/>
                <w:szCs w:val="20"/>
              </w:rPr>
            </w:pPr>
          </w:p>
        </w:tc>
        <w:tc>
          <w:tcPr>
            <w:tcW w:w="1856" w:type="dxa"/>
            <w:vMerge/>
            <w:vAlign w:val="center"/>
          </w:tcPr>
          <w:p w:rsidR="002F765C" w:rsidRPr="00364B19" w:rsidRDefault="002F765C" w:rsidP="009B02BA">
            <w:pPr>
              <w:jc w:val="center"/>
              <w:rPr>
                <w:rFonts w:ascii="Times New Roman" w:hAnsi="Times New Roman"/>
                <w:b/>
                <w:sz w:val="20"/>
                <w:szCs w:val="20"/>
              </w:rPr>
            </w:pPr>
          </w:p>
        </w:tc>
        <w:tc>
          <w:tcPr>
            <w:tcW w:w="2140" w:type="dxa"/>
            <w:vAlign w:val="center"/>
          </w:tcPr>
          <w:p w:rsidR="002F765C" w:rsidRPr="00364B19" w:rsidRDefault="002F765C" w:rsidP="009B02BA">
            <w:pPr>
              <w:jc w:val="center"/>
              <w:rPr>
                <w:rFonts w:ascii="Times New Roman" w:hAnsi="Times New Roman"/>
                <w:b/>
                <w:sz w:val="20"/>
                <w:szCs w:val="20"/>
              </w:rPr>
            </w:pPr>
            <w:r w:rsidRPr="00364B19">
              <w:rPr>
                <w:rFonts w:ascii="Times New Roman" w:hAnsi="Times New Roman"/>
                <w:b/>
                <w:sz w:val="20"/>
                <w:szCs w:val="20"/>
              </w:rPr>
              <w:t>Būvdarbu daļas nosaukums</w:t>
            </w:r>
          </w:p>
        </w:tc>
        <w:tc>
          <w:tcPr>
            <w:tcW w:w="2268" w:type="dxa"/>
            <w:vAlign w:val="center"/>
          </w:tcPr>
          <w:p w:rsidR="002F765C" w:rsidRPr="00364B19" w:rsidRDefault="002F765C" w:rsidP="009B02BA">
            <w:pPr>
              <w:jc w:val="center"/>
              <w:rPr>
                <w:rFonts w:ascii="Times New Roman" w:hAnsi="Times New Roman"/>
                <w:b/>
                <w:sz w:val="20"/>
                <w:szCs w:val="20"/>
              </w:rPr>
            </w:pPr>
            <w:r w:rsidRPr="00364B19">
              <w:rPr>
                <w:rFonts w:ascii="Times New Roman" w:hAnsi="Times New Roman"/>
                <w:b/>
                <w:sz w:val="20"/>
                <w:szCs w:val="20"/>
              </w:rPr>
              <w:t>Būvdarbu daļas vērtība no piedāvātās līgumcenas (% un EUR bez PVN)</w:t>
            </w:r>
          </w:p>
        </w:tc>
      </w:tr>
      <w:tr w:rsidR="002F765C" w:rsidRPr="00364B19" w:rsidTr="009B02BA">
        <w:trPr>
          <w:trHeight w:val="340"/>
          <w:jc w:val="center"/>
        </w:trPr>
        <w:tc>
          <w:tcPr>
            <w:tcW w:w="722" w:type="dxa"/>
          </w:tcPr>
          <w:p w:rsidR="002F765C" w:rsidRPr="00364B19" w:rsidRDefault="002F765C" w:rsidP="009B02BA">
            <w:pPr>
              <w:jc w:val="center"/>
              <w:rPr>
                <w:rFonts w:ascii="Times New Roman" w:hAnsi="Times New Roman"/>
                <w:bCs/>
                <w:sz w:val="24"/>
                <w:szCs w:val="24"/>
              </w:rPr>
            </w:pPr>
            <w:r w:rsidRPr="00364B19">
              <w:rPr>
                <w:rFonts w:ascii="Times New Roman" w:hAnsi="Times New Roman"/>
                <w:bCs/>
                <w:sz w:val="24"/>
                <w:szCs w:val="24"/>
              </w:rPr>
              <w:t>1.</w:t>
            </w:r>
          </w:p>
        </w:tc>
        <w:tc>
          <w:tcPr>
            <w:tcW w:w="2880" w:type="dxa"/>
          </w:tcPr>
          <w:p w:rsidR="002F765C" w:rsidRPr="00364B19" w:rsidRDefault="002F765C" w:rsidP="009B02BA">
            <w:pPr>
              <w:jc w:val="right"/>
              <w:rPr>
                <w:rFonts w:ascii="Times New Roman" w:hAnsi="Times New Roman"/>
                <w:b/>
                <w:sz w:val="24"/>
                <w:szCs w:val="24"/>
              </w:rPr>
            </w:pPr>
          </w:p>
        </w:tc>
        <w:tc>
          <w:tcPr>
            <w:tcW w:w="1856" w:type="dxa"/>
          </w:tcPr>
          <w:p w:rsidR="002F765C" w:rsidRPr="00364B19" w:rsidRDefault="002F765C" w:rsidP="009B02BA">
            <w:pPr>
              <w:jc w:val="right"/>
              <w:rPr>
                <w:rFonts w:ascii="Times New Roman" w:hAnsi="Times New Roman"/>
                <w:b/>
                <w:sz w:val="24"/>
                <w:szCs w:val="24"/>
              </w:rPr>
            </w:pPr>
          </w:p>
        </w:tc>
        <w:tc>
          <w:tcPr>
            <w:tcW w:w="2140" w:type="dxa"/>
          </w:tcPr>
          <w:p w:rsidR="002F765C" w:rsidRPr="00364B19" w:rsidRDefault="002F765C" w:rsidP="009B02BA">
            <w:pPr>
              <w:jc w:val="right"/>
              <w:rPr>
                <w:rFonts w:ascii="Times New Roman" w:hAnsi="Times New Roman"/>
                <w:b/>
                <w:sz w:val="24"/>
                <w:szCs w:val="24"/>
              </w:rPr>
            </w:pPr>
          </w:p>
        </w:tc>
        <w:tc>
          <w:tcPr>
            <w:tcW w:w="2268" w:type="dxa"/>
          </w:tcPr>
          <w:p w:rsidR="002F765C" w:rsidRPr="00364B19" w:rsidRDefault="002F765C" w:rsidP="009B02BA">
            <w:pPr>
              <w:jc w:val="right"/>
              <w:rPr>
                <w:rFonts w:ascii="Times New Roman" w:hAnsi="Times New Roman"/>
                <w:b/>
                <w:sz w:val="24"/>
                <w:szCs w:val="24"/>
              </w:rPr>
            </w:pPr>
          </w:p>
        </w:tc>
      </w:tr>
      <w:tr w:rsidR="002F765C" w:rsidRPr="00364B19" w:rsidTr="009B02BA">
        <w:trPr>
          <w:trHeight w:val="340"/>
          <w:jc w:val="center"/>
        </w:trPr>
        <w:tc>
          <w:tcPr>
            <w:tcW w:w="722" w:type="dxa"/>
          </w:tcPr>
          <w:p w:rsidR="002F765C" w:rsidRPr="00364B19" w:rsidRDefault="002F765C" w:rsidP="009B02BA">
            <w:pPr>
              <w:jc w:val="center"/>
              <w:rPr>
                <w:rFonts w:ascii="Times New Roman" w:hAnsi="Times New Roman"/>
                <w:bCs/>
                <w:sz w:val="24"/>
                <w:szCs w:val="24"/>
              </w:rPr>
            </w:pPr>
            <w:r w:rsidRPr="00364B19">
              <w:rPr>
                <w:rFonts w:ascii="Times New Roman" w:hAnsi="Times New Roman"/>
                <w:bCs/>
                <w:sz w:val="24"/>
                <w:szCs w:val="24"/>
              </w:rPr>
              <w:t>2.</w:t>
            </w:r>
          </w:p>
        </w:tc>
        <w:tc>
          <w:tcPr>
            <w:tcW w:w="2880" w:type="dxa"/>
          </w:tcPr>
          <w:p w:rsidR="002F765C" w:rsidRPr="00364B19" w:rsidRDefault="002F765C" w:rsidP="009B02BA">
            <w:pPr>
              <w:jc w:val="right"/>
              <w:rPr>
                <w:rFonts w:ascii="Times New Roman" w:hAnsi="Times New Roman"/>
                <w:b/>
                <w:sz w:val="24"/>
                <w:szCs w:val="24"/>
              </w:rPr>
            </w:pPr>
          </w:p>
        </w:tc>
        <w:tc>
          <w:tcPr>
            <w:tcW w:w="1856" w:type="dxa"/>
          </w:tcPr>
          <w:p w:rsidR="002F765C" w:rsidRPr="00364B19" w:rsidRDefault="002F765C" w:rsidP="009B02BA">
            <w:pPr>
              <w:jc w:val="right"/>
              <w:rPr>
                <w:rFonts w:ascii="Times New Roman" w:hAnsi="Times New Roman"/>
                <w:b/>
                <w:sz w:val="24"/>
                <w:szCs w:val="24"/>
              </w:rPr>
            </w:pPr>
          </w:p>
        </w:tc>
        <w:tc>
          <w:tcPr>
            <w:tcW w:w="2140" w:type="dxa"/>
          </w:tcPr>
          <w:p w:rsidR="002F765C" w:rsidRPr="00364B19" w:rsidRDefault="002F765C" w:rsidP="009B02BA">
            <w:pPr>
              <w:jc w:val="right"/>
              <w:rPr>
                <w:rFonts w:ascii="Times New Roman" w:hAnsi="Times New Roman"/>
                <w:b/>
                <w:sz w:val="24"/>
                <w:szCs w:val="24"/>
              </w:rPr>
            </w:pPr>
          </w:p>
        </w:tc>
        <w:tc>
          <w:tcPr>
            <w:tcW w:w="2268" w:type="dxa"/>
          </w:tcPr>
          <w:p w:rsidR="002F765C" w:rsidRPr="00364B19" w:rsidRDefault="002F765C" w:rsidP="009B02BA">
            <w:pPr>
              <w:jc w:val="right"/>
              <w:rPr>
                <w:rFonts w:ascii="Times New Roman" w:hAnsi="Times New Roman"/>
                <w:b/>
                <w:sz w:val="24"/>
                <w:szCs w:val="24"/>
              </w:rPr>
            </w:pPr>
          </w:p>
        </w:tc>
      </w:tr>
      <w:tr w:rsidR="002F765C" w:rsidRPr="00364B19" w:rsidTr="009B02BA">
        <w:trPr>
          <w:trHeight w:val="340"/>
          <w:jc w:val="center"/>
        </w:trPr>
        <w:tc>
          <w:tcPr>
            <w:tcW w:w="722" w:type="dxa"/>
          </w:tcPr>
          <w:p w:rsidR="002F765C" w:rsidRPr="00364B19" w:rsidRDefault="002F765C" w:rsidP="009B02BA">
            <w:pPr>
              <w:jc w:val="center"/>
              <w:rPr>
                <w:rFonts w:ascii="Times New Roman" w:hAnsi="Times New Roman"/>
                <w:bCs/>
                <w:sz w:val="24"/>
                <w:szCs w:val="24"/>
              </w:rPr>
            </w:pPr>
            <w:r w:rsidRPr="00364B19">
              <w:rPr>
                <w:rFonts w:ascii="Times New Roman" w:hAnsi="Times New Roman"/>
                <w:bCs/>
                <w:sz w:val="24"/>
                <w:szCs w:val="24"/>
              </w:rPr>
              <w:t>3.</w:t>
            </w:r>
          </w:p>
        </w:tc>
        <w:tc>
          <w:tcPr>
            <w:tcW w:w="2880" w:type="dxa"/>
          </w:tcPr>
          <w:p w:rsidR="002F765C" w:rsidRPr="00364B19" w:rsidRDefault="002F765C" w:rsidP="009B02BA">
            <w:pPr>
              <w:jc w:val="right"/>
              <w:rPr>
                <w:rFonts w:ascii="Times New Roman" w:hAnsi="Times New Roman"/>
                <w:b/>
                <w:sz w:val="24"/>
                <w:szCs w:val="24"/>
              </w:rPr>
            </w:pPr>
          </w:p>
        </w:tc>
        <w:tc>
          <w:tcPr>
            <w:tcW w:w="1856" w:type="dxa"/>
          </w:tcPr>
          <w:p w:rsidR="002F765C" w:rsidRPr="00364B19" w:rsidRDefault="002F765C" w:rsidP="009B02BA">
            <w:pPr>
              <w:jc w:val="right"/>
              <w:rPr>
                <w:rFonts w:ascii="Times New Roman" w:hAnsi="Times New Roman"/>
                <w:b/>
                <w:sz w:val="24"/>
                <w:szCs w:val="24"/>
              </w:rPr>
            </w:pPr>
          </w:p>
        </w:tc>
        <w:tc>
          <w:tcPr>
            <w:tcW w:w="2140" w:type="dxa"/>
          </w:tcPr>
          <w:p w:rsidR="002F765C" w:rsidRPr="00364B19" w:rsidRDefault="002F765C" w:rsidP="009B02BA">
            <w:pPr>
              <w:jc w:val="right"/>
              <w:rPr>
                <w:rFonts w:ascii="Times New Roman" w:hAnsi="Times New Roman"/>
                <w:b/>
                <w:sz w:val="24"/>
                <w:szCs w:val="24"/>
              </w:rPr>
            </w:pPr>
          </w:p>
        </w:tc>
        <w:tc>
          <w:tcPr>
            <w:tcW w:w="2268" w:type="dxa"/>
          </w:tcPr>
          <w:p w:rsidR="002F765C" w:rsidRPr="00364B19" w:rsidRDefault="002F765C" w:rsidP="009B02BA">
            <w:pPr>
              <w:jc w:val="right"/>
              <w:rPr>
                <w:rFonts w:ascii="Times New Roman" w:hAnsi="Times New Roman"/>
                <w:b/>
                <w:sz w:val="24"/>
                <w:szCs w:val="24"/>
              </w:rPr>
            </w:pPr>
          </w:p>
        </w:tc>
      </w:tr>
      <w:tr w:rsidR="002F765C" w:rsidRPr="00364B19" w:rsidTr="009B02BA">
        <w:trPr>
          <w:trHeight w:val="340"/>
          <w:jc w:val="center"/>
        </w:trPr>
        <w:tc>
          <w:tcPr>
            <w:tcW w:w="722" w:type="dxa"/>
          </w:tcPr>
          <w:p w:rsidR="002F765C" w:rsidRPr="00364B19" w:rsidRDefault="002F765C" w:rsidP="009B02BA">
            <w:pPr>
              <w:jc w:val="center"/>
              <w:rPr>
                <w:rFonts w:ascii="Times New Roman" w:hAnsi="Times New Roman"/>
                <w:bCs/>
                <w:sz w:val="24"/>
                <w:szCs w:val="24"/>
              </w:rPr>
            </w:pPr>
            <w:r w:rsidRPr="00364B19">
              <w:rPr>
                <w:rFonts w:ascii="Times New Roman" w:hAnsi="Times New Roman"/>
                <w:bCs/>
                <w:sz w:val="24"/>
                <w:szCs w:val="24"/>
              </w:rPr>
              <w:t>…</w:t>
            </w:r>
          </w:p>
        </w:tc>
        <w:tc>
          <w:tcPr>
            <w:tcW w:w="2880" w:type="dxa"/>
          </w:tcPr>
          <w:p w:rsidR="002F765C" w:rsidRPr="00364B19" w:rsidRDefault="002F765C" w:rsidP="009B02BA">
            <w:pPr>
              <w:jc w:val="right"/>
              <w:rPr>
                <w:rFonts w:ascii="Times New Roman" w:hAnsi="Times New Roman"/>
                <w:b/>
                <w:sz w:val="24"/>
                <w:szCs w:val="24"/>
              </w:rPr>
            </w:pPr>
          </w:p>
        </w:tc>
        <w:tc>
          <w:tcPr>
            <w:tcW w:w="1856" w:type="dxa"/>
          </w:tcPr>
          <w:p w:rsidR="002F765C" w:rsidRPr="00364B19" w:rsidRDefault="002F765C" w:rsidP="009B02BA">
            <w:pPr>
              <w:jc w:val="right"/>
              <w:rPr>
                <w:rFonts w:ascii="Times New Roman" w:hAnsi="Times New Roman"/>
                <w:b/>
                <w:sz w:val="24"/>
                <w:szCs w:val="24"/>
              </w:rPr>
            </w:pPr>
          </w:p>
        </w:tc>
        <w:tc>
          <w:tcPr>
            <w:tcW w:w="2140" w:type="dxa"/>
          </w:tcPr>
          <w:p w:rsidR="002F765C" w:rsidRPr="00364B19" w:rsidRDefault="002F765C" w:rsidP="009B02BA">
            <w:pPr>
              <w:jc w:val="right"/>
              <w:rPr>
                <w:rFonts w:ascii="Times New Roman" w:hAnsi="Times New Roman"/>
                <w:b/>
                <w:sz w:val="24"/>
                <w:szCs w:val="24"/>
              </w:rPr>
            </w:pPr>
          </w:p>
        </w:tc>
        <w:tc>
          <w:tcPr>
            <w:tcW w:w="2268" w:type="dxa"/>
          </w:tcPr>
          <w:p w:rsidR="002F765C" w:rsidRPr="00364B19" w:rsidRDefault="002F765C" w:rsidP="009B02BA">
            <w:pPr>
              <w:jc w:val="right"/>
              <w:rPr>
                <w:rFonts w:ascii="Times New Roman" w:hAnsi="Times New Roman"/>
                <w:b/>
                <w:sz w:val="24"/>
                <w:szCs w:val="24"/>
              </w:rPr>
            </w:pPr>
          </w:p>
        </w:tc>
      </w:tr>
    </w:tbl>
    <w:p w:rsidR="002F765C" w:rsidRPr="00364B19" w:rsidRDefault="002F765C" w:rsidP="002F765C">
      <w:pPr>
        <w:jc w:val="center"/>
        <w:rPr>
          <w:rFonts w:ascii="Times New Roman" w:hAnsi="Times New Roman"/>
          <w:sz w:val="24"/>
          <w:szCs w:val="24"/>
        </w:rPr>
      </w:pPr>
      <w:r w:rsidRPr="00364B19">
        <w:rPr>
          <w:rFonts w:ascii="Times New Roman" w:hAnsi="Times New Roman"/>
          <w:sz w:val="24"/>
          <w:szCs w:val="24"/>
        </w:rPr>
        <w:br/>
      </w:r>
    </w:p>
    <w:p w:rsidR="002F765C" w:rsidRPr="00364B19" w:rsidRDefault="002F765C" w:rsidP="002F765C">
      <w:pPr>
        <w:jc w:val="both"/>
        <w:rPr>
          <w:rFonts w:ascii="Times New Roman" w:hAnsi="Times New Roman"/>
          <w:b/>
          <w:sz w:val="24"/>
          <w:szCs w:val="24"/>
        </w:rPr>
      </w:pPr>
      <w:r w:rsidRPr="00364B19">
        <w:rPr>
          <w:rFonts w:ascii="Times New Roman" w:hAnsi="Times New Roman"/>
          <w:b/>
          <w:sz w:val="24"/>
          <w:szCs w:val="24"/>
        </w:rPr>
        <w:t>Apliecinu, ka sniegtās ziņas ir patiesas:</w:t>
      </w:r>
    </w:p>
    <w:p w:rsidR="002F765C" w:rsidRPr="00364B19" w:rsidRDefault="002F765C" w:rsidP="002F765C">
      <w:pPr>
        <w:widowControl w:val="0"/>
        <w:shd w:val="clear" w:color="auto" w:fill="FFFFFF"/>
        <w:overflowPunct w:val="0"/>
        <w:autoSpaceDE w:val="0"/>
        <w:autoSpaceDN w:val="0"/>
        <w:adjustRightInd w:val="0"/>
        <w:spacing w:after="0" w:line="240" w:lineRule="auto"/>
        <w:rPr>
          <w:rFonts w:ascii="Times New Roman" w:eastAsia="Times New Roman" w:hAnsi="Times New Roman"/>
          <w:spacing w:val="-12"/>
          <w:kern w:val="28"/>
          <w:sz w:val="24"/>
          <w:szCs w:val="24"/>
          <w:lang w:eastAsia="lv-LV"/>
        </w:rPr>
      </w:pPr>
    </w:p>
    <w:p w:rsidR="002F765C" w:rsidRPr="00364B19" w:rsidRDefault="002F765C" w:rsidP="002F765C">
      <w:pPr>
        <w:widowControl w:val="0"/>
        <w:shd w:val="clear" w:color="auto" w:fill="FFFFFF"/>
        <w:overflowPunct w:val="0"/>
        <w:autoSpaceDE w:val="0"/>
        <w:autoSpaceDN w:val="0"/>
        <w:adjustRightInd w:val="0"/>
        <w:spacing w:after="0" w:line="240" w:lineRule="auto"/>
        <w:rPr>
          <w:rFonts w:ascii="Times New Roman" w:eastAsia="Times New Roman" w:hAnsi="Times New Roman"/>
          <w:spacing w:val="-12"/>
          <w:kern w:val="28"/>
          <w:sz w:val="24"/>
          <w:szCs w:val="24"/>
          <w:lang w:eastAsia="lv-LV"/>
        </w:rPr>
      </w:pPr>
      <w:r w:rsidRPr="00364B19">
        <w:rPr>
          <w:rFonts w:ascii="Times New Roman" w:eastAsia="Times New Roman" w:hAnsi="Times New Roman"/>
          <w:spacing w:val="-12"/>
          <w:kern w:val="28"/>
          <w:sz w:val="24"/>
          <w:szCs w:val="24"/>
          <w:lang w:eastAsia="lv-LV"/>
        </w:rPr>
        <w:tab/>
        <w:t>___________________________________________________________________________</w:t>
      </w:r>
    </w:p>
    <w:p w:rsidR="002F765C" w:rsidRPr="00364B19" w:rsidRDefault="002F765C" w:rsidP="002F765C">
      <w:pPr>
        <w:spacing w:after="0" w:line="240" w:lineRule="auto"/>
        <w:ind w:left="720"/>
        <w:jc w:val="both"/>
        <w:rPr>
          <w:rFonts w:ascii="Times New Roman" w:eastAsia="Times New Roman" w:hAnsi="Times New Roman"/>
          <w:sz w:val="24"/>
          <w:szCs w:val="24"/>
        </w:rPr>
      </w:pPr>
      <w:r w:rsidRPr="00364B19">
        <w:rPr>
          <w:rFonts w:ascii="Times New Roman" w:eastAsia="Times New Roman" w:hAnsi="Times New Roman"/>
          <w:sz w:val="24"/>
          <w:szCs w:val="24"/>
        </w:rPr>
        <w:t xml:space="preserve"> (Pretendenta vai tā pilnvarotās personas paraksts, tā atšifrējums)</w:t>
      </w:r>
    </w:p>
    <w:p w:rsidR="002F765C" w:rsidRDefault="002F765C" w:rsidP="002F765C">
      <w:pPr>
        <w:jc w:val="center"/>
      </w:pPr>
    </w:p>
    <w:p w:rsidR="002F765C" w:rsidRDefault="002F765C" w:rsidP="002F765C">
      <w:pPr>
        <w:pStyle w:val="Apakpunkts"/>
        <w:jc w:val="center"/>
        <w:rPr>
          <w:rFonts w:ascii="Times New Roman" w:hAnsi="Times New Roman"/>
          <w:sz w:val="24"/>
        </w:rPr>
      </w:pPr>
    </w:p>
    <w:p w:rsidR="002F765C" w:rsidRDefault="002F765C" w:rsidP="002F765C">
      <w:pPr>
        <w:pStyle w:val="Apakpunkts"/>
        <w:jc w:val="center"/>
        <w:rPr>
          <w:rFonts w:ascii="Times New Roman" w:hAnsi="Times New Roman"/>
          <w:sz w:val="24"/>
        </w:rPr>
      </w:pPr>
    </w:p>
    <w:p w:rsidR="002F765C" w:rsidRDefault="002F765C" w:rsidP="002F765C">
      <w:pPr>
        <w:pStyle w:val="Apakpunkts"/>
        <w:jc w:val="center"/>
        <w:rPr>
          <w:rFonts w:ascii="Times New Roman" w:hAnsi="Times New Roman"/>
          <w:sz w:val="24"/>
        </w:rPr>
      </w:pPr>
    </w:p>
    <w:p w:rsidR="002F765C" w:rsidRDefault="002F765C" w:rsidP="002F765C">
      <w:pPr>
        <w:widowControl w:val="0"/>
        <w:tabs>
          <w:tab w:val="left" w:pos="6300"/>
        </w:tabs>
        <w:ind w:right="-1"/>
        <w:rPr>
          <w:sz w:val="18"/>
          <w:szCs w:val="18"/>
        </w:rPr>
      </w:pPr>
      <w:r>
        <w:rPr>
          <w:sz w:val="18"/>
          <w:szCs w:val="18"/>
        </w:rPr>
        <w:tab/>
      </w:r>
    </w:p>
    <w:p w:rsidR="002F765C" w:rsidRPr="002E6BE9" w:rsidRDefault="002F765C" w:rsidP="002F765C">
      <w:pPr>
        <w:widowControl w:val="0"/>
        <w:ind w:left="5040" w:right="-1"/>
        <w:jc w:val="righ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br w:type="page"/>
      </w:r>
      <w:r>
        <w:rPr>
          <w:rFonts w:ascii="Times New Roman" w:eastAsia="Times New Roman" w:hAnsi="Times New Roman"/>
          <w:sz w:val="24"/>
          <w:szCs w:val="24"/>
          <w:lang w:eastAsia="ar-SA"/>
        </w:rPr>
        <w:lastRenderedPageBreak/>
        <w:t>5</w:t>
      </w:r>
      <w:r w:rsidRPr="0092476D">
        <w:rPr>
          <w:rFonts w:ascii="Times New Roman" w:eastAsia="Times New Roman" w:hAnsi="Times New Roman"/>
          <w:sz w:val="24"/>
          <w:szCs w:val="24"/>
          <w:lang w:eastAsia="ar-SA"/>
        </w:rPr>
        <w:t>. pielikums</w:t>
      </w:r>
    </w:p>
    <w:p w:rsidR="002F765C" w:rsidRPr="0092476D" w:rsidRDefault="002F765C" w:rsidP="002F765C">
      <w:pPr>
        <w:suppressAutoHyphens/>
        <w:spacing w:after="40" w:line="240" w:lineRule="auto"/>
        <w:ind w:right="28"/>
        <w:jc w:val="both"/>
        <w:rPr>
          <w:rFonts w:ascii="Times New Roman" w:eastAsia="Times New Roman" w:hAnsi="Times New Roman"/>
          <w:i/>
          <w:sz w:val="24"/>
          <w:szCs w:val="24"/>
          <w:lang w:eastAsia="lv-LV"/>
        </w:rPr>
      </w:pPr>
      <w:r w:rsidRPr="0092476D">
        <w:rPr>
          <w:rFonts w:ascii="Times New Roman" w:eastAsia="Times New Roman" w:hAnsi="Times New Roman"/>
          <w:b/>
          <w:sz w:val="24"/>
          <w:szCs w:val="24"/>
          <w:lang w:eastAsia="lv-LV"/>
        </w:rPr>
        <w:t>Piezīme</w:t>
      </w:r>
      <w:r w:rsidRPr="0092476D">
        <w:rPr>
          <w:rFonts w:ascii="Times New Roman" w:eastAsia="Times New Roman" w:hAnsi="Times New Roman"/>
          <w:sz w:val="24"/>
          <w:szCs w:val="24"/>
          <w:lang w:eastAsia="lv-LV"/>
        </w:rPr>
        <w:t xml:space="preserve">: </w:t>
      </w:r>
      <w:r>
        <w:rPr>
          <w:rFonts w:ascii="Times New Roman" w:eastAsia="Times New Roman" w:hAnsi="Times New Roman"/>
          <w:i/>
          <w:sz w:val="24"/>
          <w:szCs w:val="24"/>
          <w:lang w:eastAsia="lv-LV"/>
        </w:rPr>
        <w:t>Apakšuzņēmējam</w:t>
      </w:r>
      <w:r w:rsidRPr="0092476D">
        <w:rPr>
          <w:rFonts w:ascii="Times New Roman" w:eastAsia="Times New Roman" w:hAnsi="Times New Roman"/>
          <w:i/>
          <w:sz w:val="24"/>
          <w:szCs w:val="24"/>
          <w:lang w:eastAsia="lv-LV"/>
        </w:rPr>
        <w:t xml:space="preserve"> jāaizpilda tukšās vietas šajā formā.</w:t>
      </w:r>
      <w:r>
        <w:rPr>
          <w:rFonts w:ascii="Times New Roman" w:eastAsia="Times New Roman" w:hAnsi="Times New Roman"/>
          <w:i/>
          <w:sz w:val="24"/>
          <w:szCs w:val="24"/>
          <w:lang w:eastAsia="lv-LV"/>
        </w:rPr>
        <w:t xml:space="preserve"> Katrs apakšuzņēmējs aizpilda atsevišķu apliecinājumu. </w:t>
      </w:r>
    </w:p>
    <w:p w:rsidR="002F765C" w:rsidRPr="00801E99" w:rsidRDefault="002F765C" w:rsidP="002F765C">
      <w:pPr>
        <w:pStyle w:val="Apakpunkts"/>
        <w:jc w:val="center"/>
        <w:rPr>
          <w:rFonts w:ascii="Times New Roman" w:hAnsi="Times New Roman"/>
          <w:sz w:val="24"/>
        </w:rPr>
      </w:pPr>
    </w:p>
    <w:p w:rsidR="002F765C" w:rsidRPr="00801E99" w:rsidRDefault="002F765C" w:rsidP="002F765C">
      <w:pPr>
        <w:pStyle w:val="Apakpunkts"/>
        <w:jc w:val="center"/>
        <w:rPr>
          <w:rFonts w:ascii="Times New Roman" w:hAnsi="Times New Roman"/>
          <w:sz w:val="24"/>
        </w:rPr>
      </w:pPr>
      <w:r w:rsidRPr="00801E99">
        <w:rPr>
          <w:rFonts w:ascii="Times New Roman" w:hAnsi="Times New Roman"/>
          <w:sz w:val="24"/>
        </w:rPr>
        <w:t>APAKŠUZŅĒMĒJA APLIECINĀJUMS</w:t>
      </w:r>
    </w:p>
    <w:p w:rsidR="002F765C" w:rsidRPr="00801E99" w:rsidRDefault="002F765C" w:rsidP="002F765C">
      <w:pPr>
        <w:pStyle w:val="Apakpunkts"/>
        <w:ind w:left="1702"/>
        <w:rPr>
          <w:rFonts w:ascii="Times New Roman" w:hAnsi="Times New Roman"/>
          <w:sz w:val="24"/>
        </w:rPr>
      </w:pPr>
    </w:p>
    <w:p w:rsidR="002F765C" w:rsidRPr="0092476D" w:rsidRDefault="002F765C" w:rsidP="002F765C">
      <w:pPr>
        <w:suppressAutoHyphens/>
        <w:spacing w:after="0"/>
        <w:ind w:right="29"/>
        <w:jc w:val="center"/>
        <w:outlineLvl w:val="0"/>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 xml:space="preserve">Iepirkumā </w:t>
      </w:r>
      <w:r w:rsidRPr="0092476D">
        <w:rPr>
          <w:rFonts w:ascii="Times New Roman" w:eastAsia="Times New Roman" w:hAnsi="Times New Roman"/>
          <w:b/>
          <w:bCs/>
          <w:iCs/>
          <w:sz w:val="24"/>
          <w:szCs w:val="24"/>
          <w:lang w:eastAsia="ar-SA"/>
        </w:rPr>
        <w:t>“_____________________________________________”</w:t>
      </w:r>
    </w:p>
    <w:p w:rsidR="002F765C" w:rsidRPr="0092476D" w:rsidRDefault="002F765C" w:rsidP="002F765C">
      <w:pPr>
        <w:suppressAutoHyphens/>
        <w:spacing w:after="0"/>
        <w:ind w:right="29"/>
        <w:jc w:val="center"/>
        <w:outlineLvl w:val="0"/>
        <w:rPr>
          <w:rFonts w:ascii="Times New Roman" w:eastAsia="Times New Roman" w:hAnsi="Times New Roman"/>
          <w:b/>
          <w:bCs/>
          <w:iCs/>
          <w:sz w:val="24"/>
          <w:szCs w:val="24"/>
          <w:lang w:eastAsia="ar-SA"/>
        </w:rPr>
      </w:pPr>
      <w:r w:rsidRPr="0092476D">
        <w:rPr>
          <w:rFonts w:ascii="Times New Roman" w:eastAsia="Times New Roman" w:hAnsi="Times New Roman"/>
          <w:b/>
          <w:bCs/>
          <w:iCs/>
          <w:sz w:val="24"/>
          <w:szCs w:val="24"/>
          <w:lang w:eastAsia="ar-SA"/>
        </w:rPr>
        <w:t>(</w:t>
      </w:r>
      <w:proofErr w:type="spellStart"/>
      <w:r w:rsidRPr="0092476D">
        <w:rPr>
          <w:rFonts w:ascii="Times New Roman" w:eastAsia="Times New Roman" w:hAnsi="Times New Roman"/>
          <w:b/>
          <w:bCs/>
          <w:iCs/>
          <w:sz w:val="24"/>
          <w:szCs w:val="24"/>
          <w:lang w:eastAsia="ar-SA"/>
        </w:rPr>
        <w:t>id.Nr</w:t>
      </w:r>
      <w:proofErr w:type="spellEnd"/>
      <w:r w:rsidRPr="0092476D">
        <w:rPr>
          <w:rFonts w:ascii="Times New Roman" w:eastAsia="Times New Roman" w:hAnsi="Times New Roman"/>
          <w:b/>
          <w:bCs/>
          <w:iCs/>
          <w:sz w:val="24"/>
          <w:szCs w:val="24"/>
          <w:lang w:eastAsia="ar-SA"/>
        </w:rPr>
        <w:t>. LND 2018/________)</w:t>
      </w:r>
    </w:p>
    <w:p w:rsidR="002F765C" w:rsidRDefault="002F765C" w:rsidP="002F765C">
      <w:pPr>
        <w:pStyle w:val="Rindkopa"/>
        <w:ind w:left="0" w:firstLine="720"/>
        <w:rPr>
          <w:rFonts w:ascii="Times New Roman" w:hAnsi="Times New Roman"/>
          <w:sz w:val="24"/>
        </w:rPr>
      </w:pPr>
    </w:p>
    <w:p w:rsidR="002F765C" w:rsidRPr="00364B19" w:rsidRDefault="002F765C" w:rsidP="002F765C">
      <w:pPr>
        <w:pStyle w:val="Rindkopa"/>
        <w:ind w:left="0"/>
        <w:rPr>
          <w:rFonts w:ascii="Times New Roman" w:hAnsi="Times New Roman"/>
          <w:sz w:val="24"/>
        </w:rPr>
      </w:pPr>
      <w:r w:rsidRPr="00364B19">
        <w:rPr>
          <w:rFonts w:ascii="Times New Roman" w:hAnsi="Times New Roman"/>
          <w:sz w:val="24"/>
        </w:rPr>
        <w:t xml:space="preserve">Ar </w:t>
      </w:r>
      <w:r w:rsidRPr="00364B19">
        <w:rPr>
          <w:rFonts w:ascii="Times New Roman" w:hAnsi="Times New Roman"/>
          <w:i/>
          <w:sz w:val="24"/>
        </w:rPr>
        <w:t xml:space="preserve">šo &lt;Apakšuzņēmēja nosaukums vai vārds un uzvārds (ja apakšuzņēmējs ir fiziska persona), reģistrācijas numurs vai personas kods (ja apakšuzņēmējs ir fiziska persona) un adrese&gt; </w:t>
      </w:r>
      <w:r w:rsidRPr="00364B19">
        <w:rPr>
          <w:rFonts w:ascii="Times New Roman" w:hAnsi="Times New Roman"/>
          <w:sz w:val="24"/>
        </w:rPr>
        <w:t>apliecina, ka:</w:t>
      </w:r>
    </w:p>
    <w:p w:rsidR="002F765C" w:rsidRPr="00364B19" w:rsidRDefault="002F765C" w:rsidP="002F765C">
      <w:pPr>
        <w:numPr>
          <w:ilvl w:val="0"/>
          <w:numId w:val="21"/>
        </w:numPr>
        <w:spacing w:after="0" w:line="240" w:lineRule="auto"/>
        <w:jc w:val="both"/>
        <w:rPr>
          <w:rFonts w:ascii="Times New Roman" w:hAnsi="Times New Roman"/>
          <w:sz w:val="24"/>
          <w:szCs w:val="24"/>
        </w:rPr>
      </w:pPr>
      <w:r w:rsidRPr="00364B19">
        <w:rPr>
          <w:rFonts w:ascii="Times New Roman" w:hAnsi="Times New Roman"/>
          <w:sz w:val="24"/>
          <w:szCs w:val="24"/>
        </w:rPr>
        <w:t>piekrīt piedalīties Līvānu novada domes, reģ. nr.</w:t>
      </w:r>
      <w:r w:rsidRPr="00364B19">
        <w:rPr>
          <w:rFonts w:ascii="Times New Roman" w:hAnsi="Times New Roman"/>
          <w:b/>
          <w:sz w:val="24"/>
          <w:szCs w:val="24"/>
        </w:rPr>
        <w:t xml:space="preserve"> </w:t>
      </w:r>
      <w:r w:rsidRPr="00364B19">
        <w:rPr>
          <w:rFonts w:ascii="Times New Roman" w:hAnsi="Times New Roman"/>
          <w:sz w:val="24"/>
          <w:szCs w:val="24"/>
        </w:rPr>
        <w:t xml:space="preserve">90000065595 (turpmāk – Pasūtītājs) organizētajā iepirkumā „ ____________” (identifikācijas Nr. LND 2018/____) kā </w:t>
      </w:r>
      <w:r w:rsidRPr="00364B19">
        <w:rPr>
          <w:rFonts w:ascii="Times New Roman" w:hAnsi="Times New Roman"/>
          <w:i/>
          <w:sz w:val="24"/>
          <w:szCs w:val="24"/>
        </w:rPr>
        <w:t>&lt;Pretendenta nosaukums, reģistrācijas numurs un adrese&gt;</w:t>
      </w:r>
      <w:r w:rsidRPr="00364B19">
        <w:rPr>
          <w:rFonts w:ascii="Times New Roman" w:hAnsi="Times New Roman"/>
          <w:sz w:val="24"/>
          <w:szCs w:val="24"/>
        </w:rPr>
        <w:t xml:space="preserve"> (turpmāk – Pretendents) apakšuzņēmējs;</w:t>
      </w:r>
    </w:p>
    <w:p w:rsidR="002F765C" w:rsidRPr="00364B19" w:rsidRDefault="002F765C" w:rsidP="002F765C">
      <w:pPr>
        <w:numPr>
          <w:ilvl w:val="0"/>
          <w:numId w:val="21"/>
        </w:numPr>
        <w:spacing w:after="0" w:line="240" w:lineRule="auto"/>
        <w:jc w:val="both"/>
        <w:rPr>
          <w:rFonts w:ascii="Times New Roman" w:hAnsi="Times New Roman"/>
          <w:sz w:val="24"/>
          <w:szCs w:val="24"/>
        </w:rPr>
      </w:pPr>
      <w:r w:rsidRPr="00364B19">
        <w:rPr>
          <w:rFonts w:ascii="Times New Roman" w:hAnsi="Times New Roman"/>
          <w:sz w:val="24"/>
          <w:szCs w:val="24"/>
        </w:rPr>
        <w:t xml:space="preserve">gadījumā, ja ar Pretendentu tiek noslēgts iepirkuma </w:t>
      </w:r>
      <w:smartTag w:uri="schemas-tilde-lv/tildestengine" w:element="veidnes">
        <w:smartTagPr>
          <w:attr w:name="text" w:val="līgums"/>
          <w:attr w:name="baseform" w:val="līgums"/>
          <w:attr w:name="id" w:val="-1"/>
        </w:smartTagPr>
        <w:r w:rsidRPr="00364B19">
          <w:rPr>
            <w:rFonts w:ascii="Times New Roman" w:hAnsi="Times New Roman"/>
            <w:sz w:val="24"/>
            <w:szCs w:val="24"/>
          </w:rPr>
          <w:t>līgums</w:t>
        </w:r>
      </w:smartTag>
      <w:r w:rsidRPr="00364B19">
        <w:rPr>
          <w:rFonts w:ascii="Times New Roman" w:hAnsi="Times New Roman"/>
          <w:sz w:val="24"/>
          <w:szCs w:val="24"/>
        </w:rPr>
        <w:t>, apņemas:</w:t>
      </w:r>
    </w:p>
    <w:p w:rsidR="002F765C" w:rsidRPr="00364B19" w:rsidRDefault="002F765C" w:rsidP="002F765C">
      <w:pPr>
        <w:pStyle w:val="Rindkopa"/>
        <w:numPr>
          <w:ilvl w:val="0"/>
          <w:numId w:val="22"/>
        </w:numPr>
        <w:tabs>
          <w:tab w:val="left" w:pos="1560"/>
        </w:tabs>
        <w:ind w:left="1560" w:hanging="426"/>
        <w:rPr>
          <w:rFonts w:ascii="Times New Roman" w:hAnsi="Times New Roman"/>
          <w:sz w:val="24"/>
        </w:rPr>
      </w:pPr>
      <w:r w:rsidRPr="00364B19">
        <w:rPr>
          <w:rFonts w:ascii="Times New Roman" w:hAnsi="Times New Roman"/>
          <w:sz w:val="24"/>
        </w:rPr>
        <w:t>veikt šādus būvdarbus:</w:t>
      </w:r>
    </w:p>
    <w:p w:rsidR="002F765C" w:rsidRPr="00364B19" w:rsidRDefault="002F765C" w:rsidP="002F765C">
      <w:pPr>
        <w:pStyle w:val="Rindkopa"/>
        <w:tabs>
          <w:tab w:val="left" w:pos="1080"/>
        </w:tabs>
        <w:ind w:left="0"/>
        <w:rPr>
          <w:rFonts w:ascii="Times New Roman" w:hAnsi="Times New Roman"/>
          <w:i/>
          <w:sz w:val="24"/>
        </w:rPr>
      </w:pPr>
    </w:p>
    <w:p w:rsidR="002F765C" w:rsidRPr="00364B19" w:rsidRDefault="002F765C" w:rsidP="002F765C">
      <w:pPr>
        <w:pStyle w:val="Rindkopa"/>
        <w:tabs>
          <w:tab w:val="left" w:pos="1080"/>
        </w:tabs>
        <w:ind w:left="0"/>
        <w:rPr>
          <w:rFonts w:ascii="Times New Roman" w:hAnsi="Times New Roman"/>
          <w:sz w:val="24"/>
        </w:rPr>
      </w:pPr>
      <w:r w:rsidRPr="00364B19">
        <w:rPr>
          <w:rFonts w:ascii="Times New Roman" w:hAnsi="Times New Roman"/>
          <w:i/>
          <w:sz w:val="24"/>
        </w:rPr>
        <w:t>&lt;īss būvdarbu apraksts atbilstoši Apakšuzņēmējiem nododamo būvdarbu sarakstā norādītajam&gt;</w:t>
      </w:r>
      <w:r w:rsidRPr="00364B19">
        <w:rPr>
          <w:rFonts w:ascii="Times New Roman" w:hAnsi="Times New Roman"/>
          <w:sz w:val="24"/>
        </w:rPr>
        <w:t>;</w:t>
      </w:r>
    </w:p>
    <w:p w:rsidR="002F765C" w:rsidRPr="00364B19" w:rsidRDefault="002F765C" w:rsidP="002F765C">
      <w:pPr>
        <w:pStyle w:val="Apakpunkts"/>
        <w:rPr>
          <w:rFonts w:ascii="Times New Roman" w:hAnsi="Times New Roman"/>
          <w:b w:val="0"/>
          <w:sz w:val="24"/>
        </w:rPr>
      </w:pPr>
    </w:p>
    <w:p w:rsidR="002F765C" w:rsidRPr="00364B19" w:rsidRDefault="002F765C" w:rsidP="002F765C">
      <w:pPr>
        <w:pStyle w:val="Apakpunkts"/>
        <w:numPr>
          <w:ilvl w:val="0"/>
          <w:numId w:val="22"/>
        </w:numPr>
        <w:tabs>
          <w:tab w:val="left" w:pos="1560"/>
        </w:tabs>
        <w:ind w:left="1560" w:hanging="426"/>
        <w:rPr>
          <w:rFonts w:ascii="Times New Roman" w:hAnsi="Times New Roman"/>
          <w:b w:val="0"/>
          <w:sz w:val="24"/>
        </w:rPr>
      </w:pPr>
      <w:r w:rsidRPr="00364B19">
        <w:rPr>
          <w:rFonts w:ascii="Times New Roman" w:hAnsi="Times New Roman"/>
          <w:b w:val="0"/>
          <w:sz w:val="24"/>
        </w:rPr>
        <w:t>nodot Pretendentam šādus resursus:</w:t>
      </w:r>
    </w:p>
    <w:p w:rsidR="002F765C" w:rsidRPr="00364B19" w:rsidRDefault="002F765C" w:rsidP="002F765C">
      <w:pPr>
        <w:pStyle w:val="Apakpunkts"/>
        <w:rPr>
          <w:rFonts w:ascii="Times New Roman" w:hAnsi="Times New Roman"/>
          <w:b w:val="0"/>
          <w:sz w:val="24"/>
        </w:rPr>
      </w:pPr>
    </w:p>
    <w:p w:rsidR="002F765C" w:rsidRPr="00364B19" w:rsidRDefault="002F765C" w:rsidP="002F765C">
      <w:pPr>
        <w:pStyle w:val="Apakpunkts"/>
        <w:rPr>
          <w:rFonts w:ascii="Times New Roman" w:hAnsi="Times New Roman"/>
          <w:b w:val="0"/>
          <w:i/>
          <w:sz w:val="24"/>
        </w:rPr>
      </w:pPr>
      <w:r w:rsidRPr="00364B19">
        <w:rPr>
          <w:rFonts w:ascii="Times New Roman" w:hAnsi="Times New Roman"/>
          <w:b w:val="0"/>
          <w:i/>
          <w:sz w:val="24"/>
        </w:rPr>
        <w:t>&lt;īss Pretendentam nododamo resursu (pieredzes, speciālistu, tehniskā aprīkojuma u.tml.) apraksts&gt;.</w:t>
      </w:r>
    </w:p>
    <w:p w:rsidR="002F765C" w:rsidRPr="00364B19" w:rsidRDefault="002F765C" w:rsidP="002F765C">
      <w:pPr>
        <w:pStyle w:val="Apakpunkts"/>
        <w:rPr>
          <w:rFonts w:ascii="Times New Roman" w:hAnsi="Times New Roman"/>
          <w:b w:val="0"/>
          <w:i/>
          <w:sz w:val="24"/>
        </w:rPr>
      </w:pPr>
    </w:p>
    <w:p w:rsidR="002F765C" w:rsidRDefault="002F765C" w:rsidP="002F765C">
      <w:pPr>
        <w:pStyle w:val="Sarakstarindkopa"/>
        <w:widowControl w:val="0"/>
        <w:tabs>
          <w:tab w:val="left" w:pos="709"/>
        </w:tabs>
        <w:spacing w:after="0" w:line="240" w:lineRule="auto"/>
        <w:ind w:left="0"/>
        <w:jc w:val="both"/>
        <w:rPr>
          <w:rFonts w:ascii="Times New Roman" w:hAnsi="Times New Roman"/>
          <w:sz w:val="24"/>
          <w:szCs w:val="24"/>
        </w:rPr>
      </w:pPr>
    </w:p>
    <w:p w:rsidR="002F765C" w:rsidRPr="00364B19" w:rsidRDefault="002F765C" w:rsidP="002F765C">
      <w:pPr>
        <w:pStyle w:val="Sarakstarindkopa"/>
        <w:widowControl w:val="0"/>
        <w:tabs>
          <w:tab w:val="left" w:pos="709"/>
        </w:tabs>
        <w:spacing w:after="0" w:line="240" w:lineRule="auto"/>
        <w:ind w:left="0"/>
        <w:jc w:val="both"/>
        <w:rPr>
          <w:rFonts w:ascii="Times New Roman" w:hAnsi="Times New Roman"/>
          <w:sz w:val="24"/>
          <w:szCs w:val="24"/>
        </w:rPr>
      </w:pPr>
      <w:r w:rsidRPr="00364B19">
        <w:rPr>
          <w:rFonts w:ascii="Times New Roman" w:hAnsi="Times New Roman"/>
          <w:sz w:val="24"/>
          <w:szCs w:val="24"/>
        </w:rPr>
        <w:t xml:space="preserve">Papildus informācijai nepieciešams norādīt, vai uzņēmums ir mazais vai vidējais uzņēmums </w:t>
      </w:r>
      <w:r w:rsidRPr="00364B19">
        <w:rPr>
          <w:rFonts w:ascii="Times New Roman" w:hAnsi="Times New Roman"/>
          <w:i/>
          <w:sz w:val="24"/>
          <w:szCs w:val="24"/>
        </w:rPr>
        <w:t>(ja ir – nepieciešamo atzīmēt ar “X”)</w:t>
      </w:r>
      <w:r w:rsidRPr="00364B19">
        <w:rPr>
          <w:rFonts w:ascii="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872"/>
      </w:tblGrid>
      <w:tr w:rsidR="002F765C" w:rsidRPr="00364B19" w:rsidTr="009B02BA">
        <w:tc>
          <w:tcPr>
            <w:tcW w:w="4678" w:type="dxa"/>
            <w:shd w:val="clear" w:color="auto" w:fill="auto"/>
            <w:vAlign w:val="center"/>
          </w:tcPr>
          <w:p w:rsidR="002F765C" w:rsidRPr="00364B19" w:rsidRDefault="002F765C" w:rsidP="009B02BA">
            <w:pPr>
              <w:spacing w:after="0" w:line="240" w:lineRule="auto"/>
              <w:jc w:val="center"/>
              <w:rPr>
                <w:rFonts w:ascii="Times New Roman" w:hAnsi="Times New Roman"/>
                <w:sz w:val="24"/>
                <w:szCs w:val="24"/>
              </w:rPr>
            </w:pPr>
            <w:r w:rsidRPr="00364B19">
              <w:rPr>
                <w:rFonts w:ascii="Times New Roman" w:hAnsi="Times New Roman"/>
                <w:sz w:val="24"/>
                <w:szCs w:val="24"/>
              </w:rPr>
              <w:t>Mazais uzņēmums *</w:t>
            </w:r>
          </w:p>
        </w:tc>
        <w:tc>
          <w:tcPr>
            <w:tcW w:w="4961" w:type="dxa"/>
            <w:shd w:val="clear" w:color="auto" w:fill="auto"/>
            <w:vAlign w:val="center"/>
          </w:tcPr>
          <w:p w:rsidR="002F765C" w:rsidRPr="00364B19" w:rsidRDefault="002F765C" w:rsidP="009B02BA">
            <w:pPr>
              <w:spacing w:after="0" w:line="240" w:lineRule="auto"/>
              <w:jc w:val="center"/>
              <w:rPr>
                <w:rFonts w:ascii="Times New Roman" w:hAnsi="Times New Roman"/>
                <w:sz w:val="24"/>
                <w:szCs w:val="24"/>
              </w:rPr>
            </w:pPr>
            <w:r w:rsidRPr="00364B19">
              <w:rPr>
                <w:rFonts w:ascii="Times New Roman" w:hAnsi="Times New Roman"/>
                <w:sz w:val="24"/>
                <w:szCs w:val="24"/>
              </w:rPr>
              <w:t>Vidējais uzņēmums **</w:t>
            </w:r>
          </w:p>
        </w:tc>
      </w:tr>
      <w:tr w:rsidR="002F765C" w:rsidRPr="00364B19" w:rsidTr="009B02BA">
        <w:tc>
          <w:tcPr>
            <w:tcW w:w="4678" w:type="dxa"/>
            <w:shd w:val="clear" w:color="auto" w:fill="auto"/>
            <w:vAlign w:val="center"/>
          </w:tcPr>
          <w:p w:rsidR="002F765C" w:rsidRPr="00364B19" w:rsidRDefault="002F765C" w:rsidP="009B02BA">
            <w:pPr>
              <w:spacing w:after="0" w:line="240" w:lineRule="auto"/>
              <w:jc w:val="center"/>
              <w:rPr>
                <w:rFonts w:ascii="Times New Roman" w:hAnsi="Times New Roman"/>
                <w:sz w:val="24"/>
                <w:szCs w:val="24"/>
              </w:rPr>
            </w:pPr>
          </w:p>
        </w:tc>
        <w:tc>
          <w:tcPr>
            <w:tcW w:w="4961" w:type="dxa"/>
            <w:shd w:val="clear" w:color="auto" w:fill="auto"/>
            <w:vAlign w:val="center"/>
          </w:tcPr>
          <w:p w:rsidR="002F765C" w:rsidRPr="00364B19" w:rsidRDefault="002F765C" w:rsidP="009B02BA">
            <w:pPr>
              <w:spacing w:after="0" w:line="240" w:lineRule="auto"/>
              <w:jc w:val="center"/>
              <w:rPr>
                <w:rFonts w:ascii="Times New Roman" w:hAnsi="Times New Roman"/>
                <w:sz w:val="24"/>
                <w:szCs w:val="24"/>
              </w:rPr>
            </w:pPr>
          </w:p>
        </w:tc>
      </w:tr>
    </w:tbl>
    <w:p w:rsidR="002F765C" w:rsidRPr="00364B19" w:rsidRDefault="002F765C" w:rsidP="002F765C">
      <w:pPr>
        <w:pStyle w:val="Apakpunkts"/>
        <w:jc w:val="both"/>
        <w:rPr>
          <w:rFonts w:ascii="Times New Roman" w:hAnsi="Times New Roman"/>
          <w:i/>
          <w:szCs w:val="20"/>
        </w:rPr>
      </w:pPr>
      <w:r w:rsidRPr="00364B19">
        <w:rPr>
          <w:rFonts w:ascii="Times New Roman" w:hAnsi="Times New Roman"/>
          <w:szCs w:val="20"/>
        </w:rPr>
        <w:t xml:space="preserve">* </w:t>
      </w:r>
      <w:r w:rsidRPr="00364B19">
        <w:rPr>
          <w:rFonts w:ascii="Times New Roman" w:hAnsi="Times New Roman"/>
          <w:b w:val="0"/>
          <w:i/>
          <w:szCs w:val="20"/>
        </w:rPr>
        <w:t xml:space="preserve">Mazais uzņēmums ir uzņēmums, kurā nodarbinātas mazāk nekā 50 personas un kura gada apgrozījums un/vai gada bilance kopā nepārsniedz 10 miljonus </w:t>
      </w:r>
      <w:proofErr w:type="spellStart"/>
      <w:r w:rsidRPr="00364B19">
        <w:rPr>
          <w:rFonts w:ascii="Times New Roman" w:hAnsi="Times New Roman"/>
          <w:b w:val="0"/>
          <w:i/>
          <w:szCs w:val="20"/>
        </w:rPr>
        <w:t>euro</w:t>
      </w:r>
      <w:proofErr w:type="spellEnd"/>
      <w:r w:rsidRPr="00364B19">
        <w:rPr>
          <w:rFonts w:ascii="Times New Roman" w:hAnsi="Times New Roman"/>
          <w:b w:val="0"/>
          <w:i/>
          <w:szCs w:val="20"/>
        </w:rPr>
        <w:t>;</w:t>
      </w:r>
    </w:p>
    <w:p w:rsidR="002F765C" w:rsidRPr="00364B19" w:rsidRDefault="002F765C" w:rsidP="002F765C">
      <w:pPr>
        <w:spacing w:after="0" w:line="240" w:lineRule="auto"/>
        <w:jc w:val="both"/>
        <w:rPr>
          <w:rFonts w:ascii="Times New Roman" w:eastAsia="Times New Roman" w:hAnsi="Times New Roman"/>
          <w:sz w:val="20"/>
          <w:szCs w:val="20"/>
          <w:lang w:eastAsia="ar-SA"/>
        </w:rPr>
      </w:pPr>
      <w:r w:rsidRPr="00364B19">
        <w:rPr>
          <w:rFonts w:ascii="Times New Roman" w:hAnsi="Times New Roman"/>
          <w:i/>
          <w:sz w:val="20"/>
          <w:szCs w:val="20"/>
        </w:rPr>
        <w:t xml:space="preserve">** Vidējais uzņēmums ir uzņēmums, kas nav mazais uzņēmums, un kurā nodarbinātas mazāk nekā 250 personas un kura gada apgrozījums nepārsniedz 50 miljonus </w:t>
      </w:r>
      <w:proofErr w:type="spellStart"/>
      <w:r w:rsidRPr="00364B19">
        <w:rPr>
          <w:rFonts w:ascii="Times New Roman" w:hAnsi="Times New Roman"/>
          <w:i/>
          <w:sz w:val="20"/>
          <w:szCs w:val="20"/>
        </w:rPr>
        <w:t>euro</w:t>
      </w:r>
      <w:proofErr w:type="spellEnd"/>
      <w:r w:rsidRPr="00364B19">
        <w:rPr>
          <w:rFonts w:ascii="Times New Roman" w:hAnsi="Times New Roman"/>
          <w:i/>
          <w:sz w:val="20"/>
          <w:szCs w:val="20"/>
        </w:rPr>
        <w:t xml:space="preserve">, un/vai, kura gada bilance kopā nepārsniedz 43 miljonus </w:t>
      </w:r>
      <w:proofErr w:type="spellStart"/>
      <w:r w:rsidRPr="00364B19">
        <w:rPr>
          <w:rFonts w:ascii="Times New Roman" w:hAnsi="Times New Roman"/>
          <w:i/>
          <w:sz w:val="20"/>
          <w:szCs w:val="20"/>
        </w:rPr>
        <w:t>euro</w:t>
      </w:r>
      <w:proofErr w:type="spellEnd"/>
      <w:r w:rsidRPr="00364B19">
        <w:rPr>
          <w:rFonts w:ascii="Times New Roman" w:hAnsi="Times New Roman"/>
          <w:i/>
          <w:sz w:val="20"/>
          <w:szCs w:val="20"/>
        </w:rPr>
        <w:t>.</w:t>
      </w:r>
    </w:p>
    <w:p w:rsidR="002F765C" w:rsidRPr="00364B19" w:rsidRDefault="002F765C" w:rsidP="002F765C">
      <w:pPr>
        <w:spacing w:after="0" w:line="240" w:lineRule="auto"/>
        <w:jc w:val="right"/>
        <w:rPr>
          <w:rFonts w:ascii="Times New Roman" w:eastAsia="Times New Roman" w:hAnsi="Times New Roman"/>
          <w:sz w:val="24"/>
          <w:szCs w:val="24"/>
          <w:lang w:eastAsia="ar-SA"/>
        </w:rPr>
      </w:pPr>
    </w:p>
    <w:p w:rsidR="002F765C" w:rsidRDefault="002F765C" w:rsidP="002F765C">
      <w:pPr>
        <w:spacing w:after="0" w:line="240" w:lineRule="auto"/>
        <w:jc w:val="both"/>
        <w:rPr>
          <w:rFonts w:ascii="Times New Roman" w:hAnsi="Times New Roman"/>
          <w:b/>
          <w:sz w:val="24"/>
          <w:szCs w:val="24"/>
        </w:rPr>
      </w:pPr>
    </w:p>
    <w:p w:rsidR="002F765C" w:rsidRPr="00364B19" w:rsidRDefault="002F765C" w:rsidP="002F765C">
      <w:pPr>
        <w:spacing w:after="0" w:line="240" w:lineRule="auto"/>
        <w:jc w:val="both"/>
        <w:rPr>
          <w:rFonts w:ascii="Times New Roman" w:hAnsi="Times New Roman"/>
          <w:b/>
          <w:sz w:val="24"/>
          <w:szCs w:val="24"/>
        </w:rPr>
      </w:pPr>
      <w:r w:rsidRPr="00364B19">
        <w:rPr>
          <w:rFonts w:ascii="Times New Roman" w:hAnsi="Times New Roman"/>
          <w:b/>
          <w:sz w:val="24"/>
          <w:szCs w:val="24"/>
        </w:rPr>
        <w:t>Apliecinu, ka sniegtās ziņas ir patiesas:</w:t>
      </w:r>
    </w:p>
    <w:p w:rsidR="002F765C" w:rsidRPr="00364B19" w:rsidRDefault="002F765C" w:rsidP="002F765C">
      <w:pPr>
        <w:widowControl w:val="0"/>
        <w:shd w:val="clear" w:color="auto" w:fill="FFFFFF"/>
        <w:overflowPunct w:val="0"/>
        <w:autoSpaceDE w:val="0"/>
        <w:autoSpaceDN w:val="0"/>
        <w:adjustRightInd w:val="0"/>
        <w:spacing w:after="0" w:line="240" w:lineRule="auto"/>
        <w:rPr>
          <w:rFonts w:ascii="Times New Roman" w:eastAsia="Times New Roman" w:hAnsi="Times New Roman"/>
          <w:spacing w:val="-12"/>
          <w:kern w:val="28"/>
          <w:sz w:val="24"/>
          <w:szCs w:val="24"/>
          <w:lang w:eastAsia="lv-LV"/>
        </w:rPr>
      </w:pPr>
    </w:p>
    <w:p w:rsidR="002F765C" w:rsidRPr="00364B19" w:rsidRDefault="002F765C" w:rsidP="002F765C">
      <w:pPr>
        <w:widowControl w:val="0"/>
        <w:shd w:val="clear" w:color="auto" w:fill="FFFFFF"/>
        <w:overflowPunct w:val="0"/>
        <w:autoSpaceDE w:val="0"/>
        <w:autoSpaceDN w:val="0"/>
        <w:adjustRightInd w:val="0"/>
        <w:spacing w:after="0" w:line="240" w:lineRule="auto"/>
        <w:rPr>
          <w:rFonts w:ascii="Times New Roman" w:eastAsia="Times New Roman" w:hAnsi="Times New Roman"/>
          <w:spacing w:val="-12"/>
          <w:kern w:val="28"/>
          <w:sz w:val="24"/>
          <w:szCs w:val="24"/>
          <w:lang w:eastAsia="lv-LV"/>
        </w:rPr>
      </w:pPr>
      <w:r w:rsidRPr="00364B19">
        <w:rPr>
          <w:rFonts w:ascii="Times New Roman" w:eastAsia="Times New Roman" w:hAnsi="Times New Roman"/>
          <w:spacing w:val="-12"/>
          <w:kern w:val="28"/>
          <w:sz w:val="24"/>
          <w:szCs w:val="24"/>
          <w:lang w:eastAsia="lv-LV"/>
        </w:rPr>
        <w:tab/>
        <w:t>___________________________________________________________________________</w:t>
      </w:r>
    </w:p>
    <w:p w:rsidR="002F765C" w:rsidRPr="00364B19" w:rsidRDefault="002F765C" w:rsidP="002F765C">
      <w:pPr>
        <w:spacing w:after="0" w:line="240" w:lineRule="auto"/>
        <w:ind w:left="720"/>
        <w:jc w:val="both"/>
        <w:rPr>
          <w:rFonts w:ascii="Times New Roman" w:eastAsia="Times New Roman" w:hAnsi="Times New Roman"/>
          <w:sz w:val="24"/>
          <w:szCs w:val="24"/>
        </w:rPr>
      </w:pPr>
      <w:r w:rsidRPr="00364B19">
        <w:rPr>
          <w:rFonts w:ascii="Times New Roman" w:eastAsia="Times New Roman" w:hAnsi="Times New Roman"/>
          <w:sz w:val="24"/>
          <w:szCs w:val="24"/>
        </w:rPr>
        <w:t xml:space="preserve"> (Apakšuzņēmēja vai tā pilnvarotās personas vārds, uzvārds, amats, paraksts)</w:t>
      </w:r>
    </w:p>
    <w:p w:rsidR="002F765C" w:rsidRDefault="002F765C" w:rsidP="002F765C">
      <w:pPr>
        <w:jc w:val="center"/>
      </w:pPr>
    </w:p>
    <w:p w:rsidR="002F765C" w:rsidRDefault="002F765C" w:rsidP="002F765C">
      <w:pPr>
        <w:pStyle w:val="Apakpunkts"/>
        <w:jc w:val="center"/>
        <w:rPr>
          <w:rFonts w:ascii="Times New Roman" w:hAnsi="Times New Roman"/>
          <w:sz w:val="24"/>
        </w:rPr>
      </w:pPr>
    </w:p>
    <w:p w:rsidR="002F765C" w:rsidRDefault="002F765C" w:rsidP="002F765C">
      <w:pPr>
        <w:spacing w:after="0" w:line="240" w:lineRule="auto"/>
        <w:jc w:val="right"/>
        <w:rPr>
          <w:rFonts w:ascii="Times New Roman" w:eastAsia="Times New Roman" w:hAnsi="Times New Roman"/>
          <w:sz w:val="24"/>
          <w:szCs w:val="24"/>
          <w:lang w:eastAsia="ar-SA"/>
        </w:rPr>
      </w:pPr>
    </w:p>
    <w:p w:rsidR="002F765C" w:rsidRDefault="002F765C" w:rsidP="002F765C">
      <w:pPr>
        <w:spacing w:after="0" w:line="240" w:lineRule="auto"/>
        <w:jc w:val="right"/>
        <w:rPr>
          <w:rFonts w:ascii="Times New Roman" w:eastAsia="Times New Roman" w:hAnsi="Times New Roman"/>
          <w:sz w:val="24"/>
          <w:szCs w:val="24"/>
          <w:lang w:eastAsia="ar-SA"/>
        </w:rPr>
      </w:pPr>
    </w:p>
    <w:p w:rsidR="002F765C" w:rsidRDefault="002F765C" w:rsidP="002F765C">
      <w:pPr>
        <w:spacing w:after="0" w:line="240" w:lineRule="auto"/>
        <w:jc w:val="right"/>
        <w:rPr>
          <w:rFonts w:ascii="Times New Roman" w:eastAsia="Times New Roman" w:hAnsi="Times New Roman"/>
          <w:sz w:val="24"/>
          <w:szCs w:val="24"/>
          <w:lang w:eastAsia="ar-SA"/>
        </w:rPr>
      </w:pPr>
    </w:p>
    <w:p w:rsidR="002F765C" w:rsidRDefault="002F765C" w:rsidP="002F765C">
      <w:pPr>
        <w:spacing w:after="0" w:line="240" w:lineRule="auto"/>
        <w:jc w:val="right"/>
        <w:rPr>
          <w:rFonts w:ascii="Times New Roman" w:eastAsia="Times New Roman" w:hAnsi="Times New Roman"/>
          <w:sz w:val="24"/>
          <w:szCs w:val="24"/>
          <w:lang w:eastAsia="ar-SA"/>
        </w:rPr>
      </w:pPr>
    </w:p>
    <w:p w:rsidR="002F765C" w:rsidRDefault="002F765C" w:rsidP="002F765C">
      <w:pPr>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2F765C" w:rsidRPr="0092476D" w:rsidRDefault="002F765C" w:rsidP="002F765C">
      <w:pPr>
        <w:spacing w:after="0" w:line="240" w:lineRule="auto"/>
        <w:jc w:val="right"/>
        <w:rPr>
          <w:rFonts w:ascii="Times New Roman" w:hAnsi="Times New Roman"/>
          <w:sz w:val="24"/>
          <w:szCs w:val="24"/>
        </w:rPr>
      </w:pPr>
      <w:r>
        <w:rPr>
          <w:rFonts w:ascii="Times New Roman" w:hAnsi="Times New Roman"/>
          <w:sz w:val="24"/>
          <w:szCs w:val="24"/>
        </w:rPr>
        <w:lastRenderedPageBreak/>
        <w:t>6</w:t>
      </w:r>
      <w:r w:rsidRPr="0092476D">
        <w:rPr>
          <w:rFonts w:ascii="Times New Roman" w:hAnsi="Times New Roman"/>
          <w:sz w:val="24"/>
          <w:szCs w:val="24"/>
        </w:rPr>
        <w:t>. pielikums</w:t>
      </w:r>
    </w:p>
    <w:p w:rsidR="002F765C" w:rsidRPr="0092476D" w:rsidRDefault="002F765C" w:rsidP="002F765C">
      <w:pPr>
        <w:spacing w:after="0" w:line="240" w:lineRule="auto"/>
        <w:jc w:val="center"/>
        <w:rPr>
          <w:rFonts w:ascii="Times New Roman" w:hAnsi="Times New Roman"/>
          <w:b/>
          <w:sz w:val="24"/>
          <w:szCs w:val="24"/>
        </w:rPr>
      </w:pPr>
      <w:r w:rsidRPr="0092476D">
        <w:rPr>
          <w:rFonts w:ascii="Times New Roman" w:hAnsi="Times New Roman"/>
          <w:b/>
          <w:sz w:val="24"/>
          <w:szCs w:val="24"/>
        </w:rPr>
        <w:t>Tehniskā specifikācija</w:t>
      </w:r>
    </w:p>
    <w:p w:rsidR="002F765C" w:rsidRDefault="002F765C" w:rsidP="002F765C">
      <w:pPr>
        <w:spacing w:after="0" w:line="240" w:lineRule="auto"/>
        <w:jc w:val="center"/>
        <w:rPr>
          <w:rFonts w:ascii="Times New Roman" w:hAnsi="Times New Roman"/>
          <w:b/>
          <w:sz w:val="24"/>
          <w:szCs w:val="24"/>
        </w:rPr>
      </w:pPr>
    </w:p>
    <w:p w:rsidR="002F765C" w:rsidRPr="002843C6" w:rsidRDefault="002F765C" w:rsidP="002F765C">
      <w:pPr>
        <w:numPr>
          <w:ilvl w:val="0"/>
          <w:numId w:val="23"/>
        </w:numPr>
        <w:spacing w:after="0" w:line="240" w:lineRule="auto"/>
        <w:rPr>
          <w:rFonts w:ascii="Times New Roman" w:hAnsi="Times New Roman"/>
          <w:b/>
          <w:sz w:val="24"/>
          <w:szCs w:val="24"/>
        </w:rPr>
      </w:pPr>
      <w:r w:rsidRPr="002843C6">
        <w:rPr>
          <w:rFonts w:ascii="Times New Roman" w:hAnsi="Times New Roman"/>
          <w:b/>
          <w:sz w:val="24"/>
          <w:szCs w:val="24"/>
        </w:rPr>
        <w:t>Prasības LED Ielas Gaismekļiem</w:t>
      </w:r>
    </w:p>
    <w:p w:rsidR="002F765C" w:rsidRPr="002843C6" w:rsidRDefault="002F765C" w:rsidP="002F765C">
      <w:pPr>
        <w:spacing w:after="0" w:line="240" w:lineRule="auto"/>
        <w:ind w:left="720"/>
        <w:rPr>
          <w:rFonts w:ascii="Times New Roman" w:hAnsi="Times New Roman"/>
          <w:b/>
          <w:sz w:val="24"/>
          <w:szCs w:val="24"/>
        </w:rPr>
      </w:pPr>
    </w:p>
    <w:tbl>
      <w:tblPr>
        <w:tblW w:w="10034" w:type="dxa"/>
        <w:tblInd w:w="108" w:type="dxa"/>
        <w:tblLayout w:type="fixed"/>
        <w:tblLook w:val="0000" w:firstRow="0" w:lastRow="0" w:firstColumn="0" w:lastColumn="0" w:noHBand="0" w:noVBand="0"/>
      </w:tblPr>
      <w:tblGrid>
        <w:gridCol w:w="1276"/>
        <w:gridCol w:w="3148"/>
        <w:gridCol w:w="5610"/>
      </w:tblGrid>
      <w:tr w:rsidR="002F765C" w:rsidRPr="002843C6" w:rsidTr="009B02BA">
        <w:trPr>
          <w:trHeight w:val="835"/>
          <w:tblHeader/>
        </w:trPr>
        <w:tc>
          <w:tcPr>
            <w:tcW w:w="1276" w:type="dxa"/>
            <w:tcBorders>
              <w:top w:val="single" w:sz="4" w:space="0" w:color="000000"/>
              <w:left w:val="single" w:sz="4" w:space="0" w:color="000000"/>
              <w:bottom w:val="single" w:sz="4" w:space="0" w:color="000000"/>
            </w:tcBorders>
            <w:shd w:val="clear" w:color="auto" w:fill="auto"/>
            <w:vAlign w:val="center"/>
          </w:tcPr>
          <w:p w:rsidR="002F765C" w:rsidRPr="002843C6" w:rsidRDefault="002F765C" w:rsidP="009B02BA">
            <w:pPr>
              <w:widowControl w:val="0"/>
              <w:suppressAutoHyphens/>
              <w:spacing w:after="0" w:line="240" w:lineRule="auto"/>
              <w:ind w:left="-108" w:right="-108"/>
              <w:jc w:val="center"/>
              <w:rPr>
                <w:rFonts w:ascii="Times New Roman" w:eastAsia="SimSun" w:hAnsi="Times New Roman"/>
                <w:b/>
                <w:kern w:val="1"/>
                <w:sz w:val="24"/>
                <w:szCs w:val="24"/>
                <w:lang w:eastAsia="hi-IN" w:bidi="hi-IN"/>
              </w:rPr>
            </w:pPr>
            <w:r w:rsidRPr="002843C6">
              <w:rPr>
                <w:rFonts w:ascii="Times New Roman" w:eastAsia="SimSun" w:hAnsi="Times New Roman"/>
                <w:b/>
                <w:kern w:val="1"/>
                <w:sz w:val="24"/>
                <w:szCs w:val="24"/>
                <w:lang w:eastAsia="hi-IN" w:bidi="hi-IN"/>
              </w:rPr>
              <w:t>Nr. p.k.</w:t>
            </w:r>
          </w:p>
        </w:tc>
        <w:tc>
          <w:tcPr>
            <w:tcW w:w="3148" w:type="dxa"/>
            <w:tcBorders>
              <w:top w:val="single" w:sz="4" w:space="0" w:color="000000"/>
              <w:left w:val="single" w:sz="4" w:space="0" w:color="000000"/>
              <w:bottom w:val="single" w:sz="4" w:space="0" w:color="000000"/>
            </w:tcBorders>
            <w:shd w:val="clear" w:color="auto" w:fill="auto"/>
            <w:vAlign w:val="center"/>
          </w:tcPr>
          <w:p w:rsidR="002F765C" w:rsidRPr="002843C6" w:rsidRDefault="002F765C" w:rsidP="009B02BA">
            <w:pPr>
              <w:widowControl w:val="0"/>
              <w:suppressAutoHyphens/>
              <w:spacing w:after="0" w:line="240" w:lineRule="auto"/>
              <w:jc w:val="center"/>
              <w:rPr>
                <w:rFonts w:ascii="Times New Roman" w:eastAsia="SimSun" w:hAnsi="Times New Roman"/>
                <w:b/>
                <w:kern w:val="1"/>
                <w:sz w:val="24"/>
                <w:szCs w:val="24"/>
                <w:lang w:eastAsia="hi-IN" w:bidi="hi-IN"/>
              </w:rPr>
            </w:pPr>
            <w:r w:rsidRPr="002843C6">
              <w:rPr>
                <w:rFonts w:ascii="Times New Roman" w:eastAsia="SimSun" w:hAnsi="Times New Roman"/>
                <w:b/>
                <w:kern w:val="1"/>
                <w:sz w:val="24"/>
                <w:szCs w:val="24"/>
                <w:lang w:eastAsia="hi-IN" w:bidi="hi-IN"/>
              </w:rPr>
              <w:t>Parametri (raksturlielumi)</w:t>
            </w: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65C" w:rsidRPr="002843C6" w:rsidRDefault="002F765C" w:rsidP="009B02BA">
            <w:pPr>
              <w:widowControl w:val="0"/>
              <w:suppressAutoHyphens/>
              <w:spacing w:after="0" w:line="240" w:lineRule="auto"/>
              <w:jc w:val="center"/>
              <w:rPr>
                <w:rFonts w:ascii="Times New Roman" w:eastAsia="SimSun" w:hAnsi="Times New Roman"/>
                <w:kern w:val="1"/>
                <w:sz w:val="24"/>
                <w:szCs w:val="24"/>
                <w:lang w:eastAsia="hi-IN" w:bidi="hi-IN"/>
              </w:rPr>
            </w:pPr>
            <w:r w:rsidRPr="002843C6">
              <w:rPr>
                <w:rFonts w:ascii="Times New Roman" w:eastAsia="SimSun" w:hAnsi="Times New Roman"/>
                <w:b/>
                <w:kern w:val="1"/>
                <w:sz w:val="24"/>
                <w:szCs w:val="24"/>
                <w:lang w:eastAsia="hi-IN" w:bidi="hi-IN"/>
              </w:rPr>
              <w:t>Izvirzītās prasības</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2843C6">
              <w:rPr>
                <w:rFonts w:ascii="Times New Roman" w:eastAsia="SimSun" w:hAnsi="Times New Roman"/>
                <w:kern w:val="1"/>
                <w:sz w:val="24"/>
                <w:szCs w:val="24"/>
                <w:lang w:eastAsia="hi-IN" w:bidi="hi-IN"/>
              </w:rPr>
              <w:t>LED ielas gaismekļu (ar nominālo jaudu 37W) skaits:</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DF5D55">
              <w:rPr>
                <w:rFonts w:ascii="Times New Roman" w:eastAsia="SimSun" w:hAnsi="Times New Roman"/>
                <w:kern w:val="1"/>
                <w:sz w:val="24"/>
                <w:szCs w:val="24"/>
                <w:lang w:eastAsia="hi-IN" w:bidi="hi-IN"/>
              </w:rPr>
              <w:t>182 gab.</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1.2.</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2843C6">
              <w:rPr>
                <w:rFonts w:ascii="Times New Roman" w:eastAsia="SimSun" w:hAnsi="Times New Roman"/>
                <w:kern w:val="1"/>
                <w:sz w:val="24"/>
                <w:szCs w:val="24"/>
                <w:lang w:eastAsia="hi-IN" w:bidi="hi-IN"/>
              </w:rPr>
              <w:t>LED ielas gaismekļu (ar nominālo jaudu 79W) skaits:</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DF5D55">
              <w:rPr>
                <w:rFonts w:ascii="Times New Roman" w:eastAsia="SimSun" w:hAnsi="Times New Roman"/>
                <w:kern w:val="1"/>
                <w:sz w:val="24"/>
                <w:szCs w:val="24"/>
                <w:lang w:eastAsia="hi-IN" w:bidi="hi-IN"/>
              </w:rPr>
              <w:t>61 gab.</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1.3.</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Gaismekļa korpusa izpildījums: </w:t>
            </w:r>
          </w:p>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Liets alumīnijs ar pretkorozijas pārklājumu; Barošanas bloka sadaļa ir hermētiski nodalīta no LED moduļa daļas; LED moduļa daļa ir hermētiski noslēgta, tai nav iespēja piekļūt visā gaismekļa lietošanas laikā, to no ārējās vides atdala rūdīts stikls; Gaismekļa korpusā iemontēta standartizēta „</w:t>
            </w:r>
            <w:proofErr w:type="spellStart"/>
            <w:r w:rsidRPr="00DF5D55">
              <w:t>plug&amp;play</w:t>
            </w:r>
            <w:proofErr w:type="spellEnd"/>
            <w:r w:rsidRPr="00DF5D55">
              <w:t>” tipa ligzda ZHAGA</w:t>
            </w:r>
            <w:r>
              <w:t xml:space="preserve"> vai ekvivalentu</w:t>
            </w:r>
            <w:r w:rsidRPr="00DF5D55">
              <w:t xml:space="preserve"> sensoru pievienošanai; gaismekļa konstrukcijā ir iestrādāts spiedienu izlīdzinošs mitruma/ putekļu filtrs, kas novērš kondensāta veidošanos korpusā vai ekvivalenti izstrādājumi.</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1.4.</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Gaismekļa korpusa krāsa: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Gaiši pelēka vai pelēka</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1.5.</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Gaismekļa aizsardzības klase (IP), ne mazāka kā: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IP66 (saskaņā ar standartu EN 60598-1)</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1.6.</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Gaismekļa triecienizturības klase (IK), ne mazāka kā: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IK09 (saskaņā ar standartu EN 62262)</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1.7.</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Darba temperatūra, ne sliktāk kā: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 xml:space="preserve">-30°C līdz +40°C </w:t>
            </w:r>
          </w:p>
          <w:p w:rsidR="002F765C" w:rsidRPr="00DF5D55"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1.8.</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Gaismekļa gaismas atdeve, ne mazāk kā:</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widowControl w:val="0"/>
              <w:suppressAutoHyphens/>
              <w:spacing w:after="0" w:line="240" w:lineRule="auto"/>
              <w:jc w:val="both"/>
              <w:rPr>
                <w:rFonts w:ascii="Times New Roman" w:hAnsi="Times New Roman"/>
                <w:color w:val="000000"/>
                <w:sz w:val="24"/>
                <w:szCs w:val="24"/>
              </w:rPr>
            </w:pPr>
            <w:r w:rsidRPr="00DF5D55">
              <w:rPr>
                <w:rFonts w:ascii="Times New Roman" w:hAnsi="Times New Roman"/>
                <w:color w:val="000000"/>
                <w:sz w:val="24"/>
                <w:szCs w:val="24"/>
              </w:rPr>
              <w:t>37W gaismekļiem: 4576 Lm</w:t>
            </w:r>
          </w:p>
          <w:p w:rsidR="002F765C" w:rsidRPr="00DF5D55" w:rsidRDefault="002F765C" w:rsidP="009B02BA">
            <w:pPr>
              <w:widowControl w:val="0"/>
              <w:suppressAutoHyphens/>
              <w:spacing w:after="0" w:line="240" w:lineRule="auto"/>
              <w:jc w:val="both"/>
              <w:rPr>
                <w:rFonts w:ascii="Times New Roman" w:hAnsi="Times New Roman"/>
                <w:color w:val="000000"/>
                <w:sz w:val="24"/>
                <w:szCs w:val="24"/>
              </w:rPr>
            </w:pPr>
            <w:r w:rsidRPr="00DF5D55">
              <w:rPr>
                <w:rFonts w:ascii="Times New Roman" w:hAnsi="Times New Roman"/>
                <w:color w:val="000000"/>
                <w:sz w:val="24"/>
                <w:szCs w:val="24"/>
              </w:rPr>
              <w:t>79W gaismekļiem : 10299 Lm</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1.9.</w:t>
            </w:r>
          </w:p>
        </w:tc>
        <w:tc>
          <w:tcPr>
            <w:tcW w:w="3148" w:type="dxa"/>
            <w:tcBorders>
              <w:top w:val="single" w:sz="4" w:space="0" w:color="000000"/>
              <w:left w:val="single" w:sz="4" w:space="0" w:color="000000"/>
              <w:bottom w:val="single" w:sz="4" w:space="0" w:color="000000"/>
            </w:tcBorders>
            <w:shd w:val="clear" w:color="auto" w:fill="auto"/>
          </w:tcPr>
          <w:p w:rsidR="002F765C" w:rsidRPr="00DF5D55" w:rsidRDefault="002F765C" w:rsidP="009B02BA">
            <w:pPr>
              <w:pStyle w:val="Default"/>
              <w:jc w:val="both"/>
            </w:pPr>
            <w:r w:rsidRPr="002843C6">
              <w:t xml:space="preserve">Gaismas plūsmas temperatūra: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DF5D55">
              <w:rPr>
                <w:rFonts w:ascii="Times New Roman" w:hAnsi="Times New Roman"/>
                <w:color w:val="000000"/>
                <w:sz w:val="24"/>
                <w:szCs w:val="24"/>
              </w:rPr>
              <w:t>4 000K (+/-7%)</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1.10.</w:t>
            </w:r>
          </w:p>
        </w:tc>
        <w:tc>
          <w:tcPr>
            <w:tcW w:w="3148" w:type="dxa"/>
            <w:tcBorders>
              <w:top w:val="single" w:sz="4" w:space="0" w:color="000000"/>
              <w:left w:val="single" w:sz="4" w:space="0" w:color="000000"/>
              <w:bottom w:val="single" w:sz="4" w:space="0" w:color="000000"/>
            </w:tcBorders>
            <w:shd w:val="clear" w:color="auto" w:fill="auto"/>
          </w:tcPr>
          <w:p w:rsidR="002F765C" w:rsidRPr="00DF5D55" w:rsidRDefault="002F765C" w:rsidP="009B02BA">
            <w:pPr>
              <w:pStyle w:val="Default"/>
              <w:jc w:val="both"/>
            </w:pPr>
            <w:r w:rsidRPr="002843C6">
              <w:t xml:space="preserve">Gaismas krāsas izšķirtspēja (CRI), ne mazāka kā: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DF5D55">
              <w:rPr>
                <w:rFonts w:ascii="Times New Roman" w:eastAsia="SimSun" w:hAnsi="Times New Roman"/>
                <w:kern w:val="1"/>
                <w:sz w:val="24"/>
                <w:szCs w:val="24"/>
                <w:lang w:eastAsia="hi-IN" w:bidi="hi-IN"/>
              </w:rPr>
              <w:t>70</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1.11.</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Barošanas darba sprieguma diapazons, nominālais: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 xml:space="preserve">220 - 240V </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1.12.</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Jaudas faktors (</w:t>
            </w:r>
            <w:proofErr w:type="spellStart"/>
            <w:r w:rsidRPr="002843C6">
              <w:t>cosφ</w:t>
            </w:r>
            <w:proofErr w:type="spellEnd"/>
            <w:r w:rsidRPr="002843C6">
              <w:t>), pie 100% noslodzes, ne mazāk kā:</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0,90</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1.13.</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Gaismekļa kalpošanas laiks (L80, </w:t>
            </w:r>
            <w:proofErr w:type="spellStart"/>
            <w:r w:rsidRPr="002843C6">
              <w:t>Та</w:t>
            </w:r>
            <w:proofErr w:type="spellEnd"/>
            <w:r w:rsidRPr="002843C6">
              <w:t xml:space="preserve"> = 25° С) ne mazāk kā: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 xml:space="preserve">100 000 h </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1.14.</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shd w:val="clear" w:color="auto" w:fill="FFFFFF"/>
              <w:spacing w:after="0" w:line="240" w:lineRule="auto"/>
              <w:jc w:val="both"/>
              <w:rPr>
                <w:rFonts w:ascii="Times New Roman" w:hAnsi="Times New Roman"/>
                <w:sz w:val="24"/>
                <w:szCs w:val="24"/>
              </w:rPr>
            </w:pPr>
            <w:r w:rsidRPr="002843C6">
              <w:rPr>
                <w:rFonts w:ascii="Times New Roman" w:hAnsi="Times New Roman"/>
                <w:color w:val="000000"/>
                <w:sz w:val="24"/>
                <w:szCs w:val="24"/>
              </w:rPr>
              <w:t>Gaismekļa pārsprieguma aizsardzība:</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shd w:val="clear" w:color="auto" w:fill="FFFFFF"/>
              <w:spacing w:after="0" w:line="240" w:lineRule="auto"/>
              <w:jc w:val="both"/>
              <w:rPr>
                <w:rFonts w:ascii="Times New Roman" w:hAnsi="Times New Roman"/>
                <w:color w:val="000000"/>
                <w:sz w:val="24"/>
                <w:szCs w:val="24"/>
              </w:rPr>
            </w:pPr>
            <w:r w:rsidRPr="00DF5D55">
              <w:rPr>
                <w:rFonts w:ascii="Times New Roman" w:hAnsi="Times New Roman"/>
                <w:color w:val="000000"/>
                <w:sz w:val="24"/>
                <w:szCs w:val="24"/>
              </w:rPr>
              <w:t>Atsevišķa pārsprieguma aizsardzības iekārta, kas ir uzstādīta un elektriski pieslēgta pirms gaismekļa un vadības sistēmas barošanas ievada . ≥20kV</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1.15.</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Gaismekļu garantijas laiks, ne mazāk kā:</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 xml:space="preserve">5 gadi </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1.16.</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Gaismekļu barošanas avota </w:t>
            </w:r>
            <w:r w:rsidRPr="002843C6">
              <w:lastRenderedPageBreak/>
              <w:t xml:space="preserve">papildus tehniskās prasības: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lastRenderedPageBreak/>
              <w:t>Vadības protokoli: DALI</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lastRenderedPageBreak/>
              <w:t>1.17.</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2843C6">
              <w:rPr>
                <w:rFonts w:ascii="Times New Roman" w:eastAsia="SimSun" w:hAnsi="Times New Roman"/>
                <w:kern w:val="1"/>
                <w:sz w:val="24"/>
                <w:szCs w:val="24"/>
                <w:lang w:eastAsia="hi-IN" w:bidi="hi-IN"/>
              </w:rPr>
              <w:t>Papildus prasības gaismekļiem:</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 xml:space="preserve">Atverot gaismekļa korpusu, tiek pārtraukta tā </w:t>
            </w:r>
            <w:proofErr w:type="spellStart"/>
            <w:r w:rsidRPr="00DF5D55">
              <w:t>elektrobarošanas</w:t>
            </w:r>
            <w:proofErr w:type="spellEnd"/>
            <w:r w:rsidRPr="00DF5D55">
              <w:t xml:space="preserve"> padeve – “drošās apkalpošanas funkcija”. Elektrības daļas modulis atverams no augšpuses un aizverams bez ierīcēm un instrumentiem montēšanas laikā un veicot apkopes darbus. Kombinēts stiprinājums pie balsta 90 ° leņķī vai pie </w:t>
            </w:r>
            <w:proofErr w:type="spellStart"/>
            <w:r w:rsidRPr="00DF5D55">
              <w:t>kronšteina</w:t>
            </w:r>
            <w:proofErr w:type="spellEnd"/>
            <w:r w:rsidRPr="00DF5D55">
              <w:t>, diametrs 60mm. Iespēja pagriezt ne mazākā kā ±10 ° leņķī. Stiprinājuma skrūves no nerūsējošā tērauda.</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1.18.</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Elektromagnētiskā savietojamība:</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hAnsi="Times New Roman"/>
                <w:color w:val="000000"/>
                <w:sz w:val="24"/>
                <w:szCs w:val="24"/>
              </w:rPr>
            </w:pPr>
            <w:r w:rsidRPr="002843C6">
              <w:rPr>
                <w:rFonts w:ascii="Times New Roman" w:hAnsi="Times New Roman"/>
                <w:color w:val="000000"/>
                <w:sz w:val="24"/>
                <w:szCs w:val="24"/>
              </w:rPr>
              <w:t>Atbilstoši standartiem EN 55015, EN 61000-3-2, EN61000-3-3 EN 61547</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1.19.</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Gaismekļa </w:t>
            </w:r>
            <w:proofErr w:type="spellStart"/>
            <w:r w:rsidRPr="002843C6">
              <w:t>fotobioloģiskā</w:t>
            </w:r>
            <w:proofErr w:type="spellEnd"/>
            <w:r w:rsidRPr="002843C6">
              <w:t xml:space="preserve"> drošība:</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2843C6" w:rsidRDefault="002F765C" w:rsidP="009B02BA">
            <w:pPr>
              <w:shd w:val="clear" w:color="auto" w:fill="FFFFFF"/>
              <w:spacing w:after="0" w:line="240" w:lineRule="auto"/>
              <w:jc w:val="both"/>
              <w:rPr>
                <w:rFonts w:ascii="Times New Roman" w:hAnsi="Times New Roman"/>
                <w:color w:val="000000"/>
                <w:sz w:val="24"/>
                <w:szCs w:val="24"/>
              </w:rPr>
            </w:pPr>
            <w:r w:rsidRPr="002843C6">
              <w:rPr>
                <w:rFonts w:ascii="Times New Roman" w:hAnsi="Times New Roman"/>
                <w:color w:val="000000"/>
                <w:sz w:val="24"/>
                <w:szCs w:val="24"/>
              </w:rPr>
              <w:t>Maksimālā pieļaujamā riska grupa 1.</w:t>
            </w:r>
            <w:r>
              <w:rPr>
                <w:rFonts w:ascii="Times New Roman" w:hAnsi="Times New Roman"/>
                <w:color w:val="000000"/>
                <w:sz w:val="24"/>
                <w:szCs w:val="24"/>
              </w:rPr>
              <w:t xml:space="preserve"> </w:t>
            </w:r>
            <w:r w:rsidRPr="002843C6">
              <w:rPr>
                <w:rFonts w:ascii="Times New Roman" w:hAnsi="Times New Roman"/>
                <w:color w:val="000000"/>
                <w:sz w:val="24"/>
                <w:szCs w:val="24"/>
              </w:rPr>
              <w:t>Atbilstība saskaņā ar standartu EN-62471</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1.20.</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Elektroizolācijas drošības klase pēc EN-60598: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2843C6" w:rsidRDefault="002F765C" w:rsidP="009B02BA">
            <w:pPr>
              <w:pStyle w:val="Default"/>
              <w:jc w:val="both"/>
            </w:pPr>
            <w:r w:rsidRPr="002843C6">
              <w:t xml:space="preserve">I (pirmā) </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1.21.</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Gaismekļu ražotāj rūpnīca ir sertificēta atbilstoši standartiem, ne mazāk kā kvalitātes vadības sistēma ISO9001 vai ekvivalents: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2843C6">
              <w:rPr>
                <w:rFonts w:ascii="Times New Roman" w:eastAsia="SimSun" w:hAnsi="Times New Roman"/>
                <w:kern w:val="1"/>
                <w:sz w:val="24"/>
                <w:szCs w:val="24"/>
                <w:lang w:eastAsia="hi-IN" w:bidi="hi-IN"/>
              </w:rPr>
              <w:t>Jā</w:t>
            </w:r>
          </w:p>
        </w:tc>
      </w:tr>
    </w:tbl>
    <w:p w:rsidR="002F765C" w:rsidRPr="002843C6" w:rsidRDefault="002F765C" w:rsidP="002F765C">
      <w:pPr>
        <w:spacing w:after="0" w:line="240" w:lineRule="auto"/>
        <w:ind w:left="720"/>
        <w:contextualSpacing/>
        <w:rPr>
          <w:rFonts w:ascii="Times New Roman" w:hAnsi="Times New Roman"/>
          <w:sz w:val="24"/>
          <w:szCs w:val="24"/>
        </w:rPr>
      </w:pPr>
    </w:p>
    <w:p w:rsidR="002F765C" w:rsidRDefault="002F765C" w:rsidP="002F765C">
      <w:pPr>
        <w:spacing w:after="0" w:line="240" w:lineRule="auto"/>
        <w:jc w:val="center"/>
        <w:rPr>
          <w:rFonts w:ascii="Times New Roman" w:hAnsi="Times New Roman"/>
          <w:b/>
          <w:sz w:val="24"/>
          <w:szCs w:val="24"/>
        </w:rPr>
      </w:pPr>
    </w:p>
    <w:p w:rsidR="002F765C" w:rsidRPr="00E540E9" w:rsidRDefault="002F765C" w:rsidP="002F765C">
      <w:pPr>
        <w:numPr>
          <w:ilvl w:val="0"/>
          <w:numId w:val="23"/>
        </w:numPr>
        <w:spacing w:after="0" w:line="240" w:lineRule="auto"/>
        <w:rPr>
          <w:rFonts w:ascii="Times New Roman" w:hAnsi="Times New Roman"/>
          <w:b/>
          <w:sz w:val="24"/>
          <w:szCs w:val="24"/>
        </w:rPr>
      </w:pPr>
      <w:r w:rsidRPr="00E540E9">
        <w:rPr>
          <w:rFonts w:ascii="Times New Roman" w:hAnsi="Times New Roman"/>
          <w:b/>
          <w:sz w:val="24"/>
          <w:szCs w:val="24"/>
        </w:rPr>
        <w:t>Pārējo iekārtu prasības</w:t>
      </w:r>
    </w:p>
    <w:p w:rsidR="002F765C" w:rsidRPr="006700CA" w:rsidRDefault="002F765C" w:rsidP="002F765C">
      <w:pPr>
        <w:spacing w:after="0" w:line="240" w:lineRule="auto"/>
        <w:ind w:left="720"/>
        <w:jc w:val="both"/>
        <w:rPr>
          <w:rFonts w:ascii="Times New Roman" w:hAnsi="Times New Roman"/>
          <w:b/>
          <w:sz w:val="24"/>
          <w:szCs w:val="24"/>
        </w:rPr>
      </w:pPr>
    </w:p>
    <w:tbl>
      <w:tblPr>
        <w:tblW w:w="10065" w:type="dxa"/>
        <w:tblInd w:w="108" w:type="dxa"/>
        <w:tblLayout w:type="fixed"/>
        <w:tblLook w:val="0000" w:firstRow="0" w:lastRow="0" w:firstColumn="0" w:lastColumn="0" w:noHBand="0" w:noVBand="0"/>
      </w:tblPr>
      <w:tblGrid>
        <w:gridCol w:w="1276"/>
        <w:gridCol w:w="1134"/>
        <w:gridCol w:w="7655"/>
      </w:tblGrid>
      <w:tr w:rsidR="002F765C" w:rsidRPr="006700CA" w:rsidTr="009B02BA">
        <w:trPr>
          <w:trHeight w:val="835"/>
          <w:tblHeader/>
        </w:trPr>
        <w:tc>
          <w:tcPr>
            <w:tcW w:w="1276" w:type="dxa"/>
            <w:tcBorders>
              <w:top w:val="single" w:sz="4" w:space="0" w:color="000000"/>
              <w:left w:val="single" w:sz="4" w:space="0" w:color="000000"/>
              <w:bottom w:val="single" w:sz="4" w:space="0" w:color="000000"/>
            </w:tcBorders>
            <w:shd w:val="clear" w:color="auto" w:fill="auto"/>
            <w:vAlign w:val="center"/>
          </w:tcPr>
          <w:p w:rsidR="002F765C" w:rsidRPr="006700CA" w:rsidRDefault="002F765C" w:rsidP="009B02BA">
            <w:pPr>
              <w:widowControl w:val="0"/>
              <w:suppressAutoHyphens/>
              <w:spacing w:after="0" w:line="240" w:lineRule="auto"/>
              <w:ind w:left="-108" w:right="-108"/>
              <w:jc w:val="both"/>
              <w:rPr>
                <w:rFonts w:ascii="Times New Roman" w:eastAsia="SimSun" w:hAnsi="Times New Roman"/>
                <w:b/>
                <w:kern w:val="1"/>
                <w:sz w:val="24"/>
                <w:szCs w:val="24"/>
                <w:lang w:eastAsia="hi-IN" w:bidi="hi-IN"/>
              </w:rPr>
            </w:pPr>
            <w:r w:rsidRPr="006700CA">
              <w:rPr>
                <w:rFonts w:ascii="Times New Roman" w:eastAsia="SimSun" w:hAnsi="Times New Roman"/>
                <w:b/>
                <w:kern w:val="1"/>
                <w:sz w:val="24"/>
                <w:szCs w:val="24"/>
                <w:lang w:eastAsia="hi-IN" w:bidi="hi-IN"/>
              </w:rPr>
              <w:t>Nr. p.k.</w:t>
            </w:r>
          </w:p>
        </w:tc>
        <w:tc>
          <w:tcPr>
            <w:tcW w:w="1134" w:type="dxa"/>
            <w:tcBorders>
              <w:top w:val="single" w:sz="4" w:space="0" w:color="000000"/>
              <w:left w:val="single" w:sz="4" w:space="0" w:color="000000"/>
              <w:bottom w:val="single" w:sz="4" w:space="0" w:color="000000"/>
            </w:tcBorders>
            <w:shd w:val="clear" w:color="auto" w:fill="auto"/>
            <w:vAlign w:val="center"/>
          </w:tcPr>
          <w:p w:rsidR="002F765C" w:rsidRPr="006700CA" w:rsidRDefault="002F765C" w:rsidP="009B02BA">
            <w:pPr>
              <w:widowControl w:val="0"/>
              <w:suppressAutoHyphens/>
              <w:spacing w:after="0" w:line="240" w:lineRule="auto"/>
              <w:jc w:val="both"/>
              <w:rPr>
                <w:rFonts w:ascii="Times New Roman" w:eastAsia="SimSun" w:hAnsi="Times New Roman"/>
                <w:b/>
                <w:kern w:val="1"/>
                <w:sz w:val="24"/>
                <w:szCs w:val="24"/>
                <w:lang w:eastAsia="hi-IN" w:bidi="hi-IN"/>
              </w:rPr>
            </w:pPr>
            <w:r w:rsidRPr="006700CA">
              <w:rPr>
                <w:rFonts w:ascii="Times New Roman" w:eastAsia="SimSun" w:hAnsi="Times New Roman"/>
                <w:b/>
                <w:kern w:val="1"/>
                <w:sz w:val="24"/>
                <w:szCs w:val="24"/>
                <w:lang w:eastAsia="hi-IN" w:bidi="hi-IN"/>
              </w:rPr>
              <w:t>Iekārta</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b/>
                <w:kern w:val="1"/>
                <w:sz w:val="24"/>
                <w:szCs w:val="24"/>
                <w:lang w:eastAsia="hi-IN" w:bidi="hi-IN"/>
              </w:rPr>
              <w:t>Izvirzītās prasības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b/>
                <w:sz w:val="24"/>
                <w:szCs w:val="24"/>
              </w:rPr>
              <w:t>Centrālās vadības sistēma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Centrālās vadības sistēmai jābūt izveidotai uz tīmekļa bāzes, izmantojot HTTPS protokolu, kas balstīts uz </w:t>
            </w:r>
            <w:proofErr w:type="spellStart"/>
            <w:r w:rsidRPr="006700CA">
              <w:rPr>
                <w:rFonts w:ascii="Times New Roman" w:hAnsi="Times New Roman"/>
                <w:sz w:val="24"/>
                <w:szCs w:val="24"/>
              </w:rPr>
              <w:t>mākoņserveri</w:t>
            </w:r>
            <w:proofErr w:type="spellEnd"/>
            <w:r w:rsidRPr="006700CA">
              <w:rPr>
                <w:rFonts w:ascii="Times New Roman" w:hAnsi="Times New Roman"/>
                <w:sz w:val="24"/>
                <w:szCs w:val="24"/>
              </w:rPr>
              <w:t>.</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proofErr w:type="spellStart"/>
            <w:r w:rsidRPr="006700CA">
              <w:rPr>
                <w:rFonts w:ascii="Times New Roman" w:hAnsi="Times New Roman"/>
                <w:sz w:val="24"/>
                <w:szCs w:val="24"/>
              </w:rPr>
              <w:t>Mākoņserverim</w:t>
            </w:r>
            <w:proofErr w:type="spellEnd"/>
            <w:r w:rsidRPr="006700CA">
              <w:rPr>
                <w:rFonts w:ascii="Times New Roman" w:hAnsi="Times New Roman"/>
                <w:sz w:val="24"/>
                <w:szCs w:val="24"/>
              </w:rPr>
              <w:t xml:space="preserve"> jābūt iespējai pieslēgties ar lietotāja e-pastu.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sz w:val="24"/>
                <w:szCs w:val="24"/>
              </w:rPr>
              <w:t>Centrālās vadības sistēmai jānodrošina vismaz šādi lietotāju pieejas līmeņi: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2.1.3.1.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Uzturēšanas un kontrolēšanas līmenis – pārvalda iekārtu darbību (gaismekļu ieslēgšana/izslēgšana) un to statusu (gaismekļu bojājumu reģistrēšana sistēmā) ekspluatācijas laikā;</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2.1.3.2.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Reģionālais administratora līmenis – administratīvi pārvalda sava reģiona gaismekļu kontrolierus, segmentu kontrolierus un to grupas (profilu uzstādīšana u.c.), apstiprina iekārtu bojājumu labošanu;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2.1.3.3.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Galvenais administratora līmenis – atbildīgais par visiem reģioniem; ļauj uzstādīt apgaismojuma darbības profilus; pārvaldīt (pievienot, labot, dzēst) gaismekļu un segmenta kontrolierus un to konfigurācijas; administrēt pieejas tiesības un piešķirt uzdevumus tam pakārtotajiem lietotājiem.</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sz w:val="24"/>
                <w:szCs w:val="24"/>
              </w:rPr>
              <w:t>Jauno gaismekļu un segmentu kontrolieru pievienošana, saglabāšana vadības sistēmai, izmantojot GPS uztvērēju.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Iekārtas inicializācija: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2.1.5.1.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segmenta kontrolierim (modeļa numurs, magnētisko palaidēju skaits);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lastRenderedPageBreak/>
              <w:t>2.1.5.2.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gaismeklim (modeļa numurs, nominālā jauda, nominālais spriegums, pārsprieguma aizsardzība);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2.1.5.3.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gaismekļa kontrolierim (modeļa numurs, releju izeju skaits, sensoru ieeju skaits, sensoru tipu atšifrējums);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2.1.5.4.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satiksmes uzskaites sensora modulim (modeļa numurs, darbības zonu skaits);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2.1.5.5.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proofErr w:type="spellStart"/>
            <w:r w:rsidRPr="006700CA">
              <w:rPr>
                <w:rFonts w:ascii="Times New Roman" w:hAnsi="Times New Roman"/>
                <w:sz w:val="24"/>
                <w:szCs w:val="24"/>
              </w:rPr>
              <w:t>laikapstākļu</w:t>
            </w:r>
            <w:proofErr w:type="spellEnd"/>
            <w:r w:rsidRPr="006700CA">
              <w:rPr>
                <w:rFonts w:ascii="Times New Roman" w:hAnsi="Times New Roman"/>
                <w:sz w:val="24"/>
                <w:szCs w:val="24"/>
              </w:rPr>
              <w:t xml:space="preserve"> un piesārņojuma sensora modulim (modeļa numurs, sensoru tipu).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2.1.6.</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Sistēmā jāļauj:</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2.1.6.1.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aplūkot gaismekļus kartē (</w:t>
            </w:r>
            <w:proofErr w:type="spellStart"/>
            <w:r w:rsidRPr="006700CA">
              <w:rPr>
                <w:rFonts w:ascii="Times New Roman" w:hAnsi="Times New Roman"/>
                <w:sz w:val="24"/>
                <w:szCs w:val="24"/>
              </w:rPr>
              <w:t>Google</w:t>
            </w:r>
            <w:proofErr w:type="spellEnd"/>
            <w:r w:rsidRPr="006700CA">
              <w:rPr>
                <w:rFonts w:ascii="Times New Roman" w:hAnsi="Times New Roman"/>
                <w:sz w:val="24"/>
                <w:szCs w:val="24"/>
              </w:rPr>
              <w:t xml:space="preserve"> </w:t>
            </w:r>
            <w:proofErr w:type="spellStart"/>
            <w:r w:rsidRPr="006700CA">
              <w:rPr>
                <w:rFonts w:ascii="Times New Roman" w:hAnsi="Times New Roman"/>
                <w:sz w:val="24"/>
                <w:szCs w:val="24"/>
              </w:rPr>
              <w:t>maps</w:t>
            </w:r>
            <w:proofErr w:type="spellEnd"/>
            <w:r w:rsidRPr="006700CA">
              <w:rPr>
                <w:rFonts w:ascii="Times New Roman" w:hAnsi="Times New Roman"/>
                <w:sz w:val="24"/>
                <w:szCs w:val="24"/>
              </w:rPr>
              <w:t xml:space="preserve">, </w:t>
            </w:r>
            <w:proofErr w:type="spellStart"/>
            <w:r w:rsidRPr="006700CA">
              <w:rPr>
                <w:rFonts w:ascii="Times New Roman" w:hAnsi="Times New Roman"/>
                <w:sz w:val="24"/>
                <w:szCs w:val="24"/>
              </w:rPr>
              <w:t>bing</w:t>
            </w:r>
            <w:proofErr w:type="spellEnd"/>
            <w:r w:rsidRPr="006700CA">
              <w:rPr>
                <w:rFonts w:ascii="Times New Roman" w:hAnsi="Times New Roman"/>
                <w:sz w:val="24"/>
                <w:szCs w:val="24"/>
              </w:rPr>
              <w:t xml:space="preserve"> </w:t>
            </w:r>
            <w:proofErr w:type="spellStart"/>
            <w:r w:rsidRPr="006700CA">
              <w:rPr>
                <w:rFonts w:ascii="Times New Roman" w:hAnsi="Times New Roman"/>
                <w:sz w:val="24"/>
                <w:szCs w:val="24"/>
              </w:rPr>
              <w:t>maps</w:t>
            </w:r>
            <w:proofErr w:type="spellEnd"/>
            <w:r w:rsidRPr="006700CA">
              <w:rPr>
                <w:rFonts w:ascii="Times New Roman" w:hAnsi="Times New Roman"/>
                <w:sz w:val="24"/>
                <w:szCs w:val="24"/>
              </w:rPr>
              <w:t xml:space="preserve"> u.c.), katram norādot tā statusu:</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bojājums;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aktīvs;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neaktīvs;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 xml:space="preserve">neatbild; </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izslēgts;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neinicializēta iekārta.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2.1.6.2.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aplūkot detalizēti informāciju par iekārtu ar vismaz šādu informāciju (atsevišķā izlecošajā logā):</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iekārtas identifikators;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koordinātes;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mērījumu dati;</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paziņojumi un brīdinājumi;</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darbību vēsture (remontdarbi vai iejaukšanās darbības režīmos, manuāla lampas ieslēgšana, izslēgšana, manuāla dimēšana, jebkuras izmaiņas iekārtas uzstādījumos);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2.1.6.3.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pievienot jaunu gaismekļa kontrolieri pie esoša segmenta kontroliera (tai skaitā tā tehnisko specifikāciju PDF formātā);</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2.1.6.4.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pārvaldīt gaismekļu un to grupu profilus: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 xml:space="preserve">piešķirt adaptīvu profilu (tai skaitā ņemot vērā satiksmes plūsmas intensitāti; </w:t>
            </w:r>
            <w:proofErr w:type="spellStart"/>
            <w:r w:rsidRPr="006700CA">
              <w:rPr>
                <w:rFonts w:ascii="Times New Roman" w:hAnsi="Times New Roman"/>
                <w:sz w:val="24"/>
                <w:szCs w:val="24"/>
              </w:rPr>
              <w:t>fotosensora</w:t>
            </w:r>
            <w:proofErr w:type="spellEnd"/>
            <w:r w:rsidRPr="006700CA">
              <w:rPr>
                <w:rFonts w:ascii="Times New Roman" w:hAnsi="Times New Roman"/>
                <w:sz w:val="24"/>
                <w:szCs w:val="24"/>
              </w:rPr>
              <w:t xml:space="preserve"> datus, uzdodot minimālo un maksimālo apgaismojuma līmeņu iestatītās vērtību robežas);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nodrošināt aizsardzību pret profila labošanu;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2.1.6.5.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manuāli rediģēt gaismekli vai to grupu (ieslēgt, izslēgt, mainot apgaismojuma līmeņus);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2.1.6.6.</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nolasīt/pārvaldīt vismaz šādus gaismekļa kontroliera parametrus: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gaismekļa bojājums (LED modulis vai draiveris);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programmatūras atjaunošana;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apgaismojuma profila kļūda;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paaugstināta gaismekļa jauda;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pazemināta gaismekļa jauda;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pazemināts jaudas koeficients;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paaugstināta kontroliera temperatūra;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paaugstināta LED moduļa strāva;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pazemināta LED moduļa strāva;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paaugstināts LED moduļa spriegums;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paaugstināts barošanas spriegums;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lastRenderedPageBreak/>
              <w:t>pazemināts barošanas spriegums;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paaugstināta barošanas strāva;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pazemināta barošanas strāva;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sakaru kanāla bojājums;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pārspriegums līnijā;</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detektēto automašīnu skaits.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lastRenderedPageBreak/>
              <w:t>2.1.6.7.</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nolasīt/pārvaldīt vismaz šādus segmenta kontroliera parametrus: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programmatūras atjaunošana;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rezerves barošana ir aktivizēta;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apkopes režīms;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kalendāra kļūda;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nakts apgaismojuma profila kļūda;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pazemināts jaudas koeficients;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paaugstināta kontroliera temperatūra;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barošanas traucējumi;</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paaugstināts barošanas spriegums;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pazemināts barošanas spriegums;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paaugstināta barošanas strāva;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pazemināta barošanas strāva.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2.1.6.8.</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nolasīt vismaz šādus sensora datus: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temperatūra (C);</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mitrums (%);</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atmosfēras spiediens (Pa);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trokšņu līmenis (</w:t>
            </w:r>
            <w:proofErr w:type="spellStart"/>
            <w:r w:rsidRPr="006700CA">
              <w:rPr>
                <w:rFonts w:ascii="Times New Roman" w:hAnsi="Times New Roman"/>
                <w:sz w:val="24"/>
                <w:szCs w:val="24"/>
              </w:rPr>
              <w:t>dBA</w:t>
            </w:r>
            <w:proofErr w:type="spellEnd"/>
            <w:r w:rsidRPr="006700CA">
              <w:rPr>
                <w:rFonts w:ascii="Times New Roman" w:hAnsi="Times New Roman"/>
                <w:sz w:val="24"/>
                <w:szCs w:val="24"/>
              </w:rPr>
              <w:t>);</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gāzu koncentrācijas (CO2, CO, NO);</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putekļu daļiņu koncentrācija (PM1, PM2.5, PM10).</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2.1.7.</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sz w:val="24"/>
                <w:szCs w:val="24"/>
              </w:rPr>
              <w:t>Parametru nolasīšanai jānotiek ne retāk kā reizi 15 min</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2.1.8.</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Informācija par bojājumiem tiek paziņota ar e-pasta vai SMS palīdzību. </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2.1.9.</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sz w:val="24"/>
                <w:szCs w:val="24"/>
              </w:rPr>
              <w:t>Lietotājam ir jābūt iespējai pievienot papildus informāciju (attēls vai cits uzskatāms dokuments), lai specificētu bojājuma novēršanas soļus.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2.1.10.</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Visu lietotāju darbības (izmaiņas, pieslēgšanās sistēmai u.c.) tiek reģistrētas vadības sistēmas arhīvā.</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2.1.11.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Nodrošina iespēju veikt iekārtu programmatūras attālinātu atjaunošanu no vadības sistēmas.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2.1.12.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Vadības sistēmas lietotāja saskarnei jāatbalsta pārlūkprogrammas (to jaunākās versijas):</w:t>
            </w:r>
            <w:r>
              <w:rPr>
                <w:rFonts w:ascii="Times New Roman" w:hAnsi="Times New Roman"/>
                <w:sz w:val="24"/>
                <w:szCs w:val="24"/>
              </w:rPr>
              <w:t xml:space="preserve"> </w:t>
            </w:r>
            <w:proofErr w:type="spellStart"/>
            <w:r w:rsidRPr="006700CA">
              <w:rPr>
                <w:rFonts w:ascii="Times New Roman" w:hAnsi="Times New Roman"/>
                <w:sz w:val="24"/>
                <w:szCs w:val="24"/>
              </w:rPr>
              <w:t>Chrome</w:t>
            </w:r>
            <w:proofErr w:type="spellEnd"/>
            <w:r w:rsidRPr="006700CA">
              <w:rPr>
                <w:rFonts w:ascii="Times New Roman" w:hAnsi="Times New Roman"/>
                <w:sz w:val="24"/>
                <w:szCs w:val="24"/>
              </w:rPr>
              <w:t>;</w:t>
            </w:r>
            <w:r>
              <w:rPr>
                <w:rFonts w:ascii="Times New Roman" w:hAnsi="Times New Roman"/>
                <w:sz w:val="24"/>
                <w:szCs w:val="24"/>
              </w:rPr>
              <w:t xml:space="preserve"> </w:t>
            </w:r>
            <w:r w:rsidRPr="006700CA">
              <w:rPr>
                <w:rFonts w:ascii="Times New Roman" w:hAnsi="Times New Roman"/>
                <w:sz w:val="24"/>
                <w:szCs w:val="24"/>
              </w:rPr>
              <w:t>Safari;</w:t>
            </w:r>
            <w:r>
              <w:rPr>
                <w:rFonts w:ascii="Times New Roman" w:hAnsi="Times New Roman"/>
                <w:sz w:val="24"/>
                <w:szCs w:val="24"/>
              </w:rPr>
              <w:t xml:space="preserve"> </w:t>
            </w:r>
            <w:proofErr w:type="spellStart"/>
            <w:r w:rsidRPr="006700CA">
              <w:rPr>
                <w:rFonts w:ascii="Times New Roman" w:hAnsi="Times New Roman"/>
                <w:sz w:val="24"/>
                <w:szCs w:val="24"/>
              </w:rPr>
              <w:t>Firefox</w:t>
            </w:r>
            <w:proofErr w:type="spellEnd"/>
            <w:r>
              <w:rPr>
                <w:rFonts w:ascii="Times New Roman" w:hAnsi="Times New Roman"/>
                <w:sz w:val="24"/>
                <w:szCs w:val="24"/>
              </w:rPr>
              <w:t xml:space="preserve">, </w:t>
            </w:r>
            <w:r w:rsidRPr="006700CA">
              <w:rPr>
                <w:rFonts w:ascii="Times New Roman" w:hAnsi="Times New Roman"/>
                <w:sz w:val="24"/>
                <w:szCs w:val="24"/>
              </w:rPr>
              <w:t>IE.</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2.1.13.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Vadības sistēmas lietotāja saskarnei jādarbojas vismaz šādās operētājs sistēmās: Windows; IOS, MAC OS X; </w:t>
            </w:r>
            <w:proofErr w:type="spellStart"/>
            <w:r w:rsidRPr="006700CA">
              <w:rPr>
                <w:rFonts w:ascii="Times New Roman" w:hAnsi="Times New Roman"/>
                <w:sz w:val="24"/>
                <w:szCs w:val="24"/>
              </w:rPr>
              <w:t>Linux</w:t>
            </w:r>
            <w:proofErr w:type="spellEnd"/>
            <w:r w:rsidRPr="006700CA">
              <w:rPr>
                <w:rFonts w:ascii="Times New Roman" w:hAnsi="Times New Roman"/>
                <w:sz w:val="24"/>
                <w:szCs w:val="24"/>
              </w:rPr>
              <w:t xml:space="preserve">; </w:t>
            </w:r>
            <w:proofErr w:type="spellStart"/>
            <w:r w:rsidRPr="006700CA">
              <w:rPr>
                <w:rFonts w:ascii="Times New Roman" w:hAnsi="Times New Roman"/>
                <w:sz w:val="24"/>
                <w:szCs w:val="24"/>
              </w:rPr>
              <w:t>Android</w:t>
            </w:r>
            <w:proofErr w:type="spellEnd"/>
            <w:r w:rsidRPr="006700CA">
              <w:rPr>
                <w:rFonts w:ascii="Times New Roman" w:hAnsi="Times New Roman"/>
                <w:sz w:val="24"/>
                <w:szCs w:val="24"/>
              </w:rPr>
              <w:t>.</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2.1.14.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Apmācības:</w:t>
            </w:r>
          </w:p>
          <w:p w:rsidR="002F765C" w:rsidRPr="006700CA" w:rsidRDefault="002F765C" w:rsidP="009B02BA">
            <w:pPr>
              <w:numPr>
                <w:ilvl w:val="0"/>
                <w:numId w:val="29"/>
              </w:numPr>
              <w:spacing w:after="0" w:line="240" w:lineRule="auto"/>
              <w:jc w:val="both"/>
              <w:rPr>
                <w:rFonts w:ascii="Times New Roman" w:hAnsi="Times New Roman"/>
                <w:sz w:val="24"/>
                <w:szCs w:val="24"/>
              </w:rPr>
            </w:pPr>
            <w:r w:rsidRPr="006700CA">
              <w:rPr>
                <w:rFonts w:ascii="Times New Roman" w:hAnsi="Times New Roman"/>
                <w:sz w:val="24"/>
                <w:szCs w:val="24"/>
              </w:rPr>
              <w:t>notiek valsts valodā;</w:t>
            </w:r>
          </w:p>
          <w:p w:rsidR="002F765C" w:rsidRPr="006700CA" w:rsidRDefault="002F765C" w:rsidP="009B02BA">
            <w:pPr>
              <w:numPr>
                <w:ilvl w:val="0"/>
                <w:numId w:val="29"/>
              </w:numPr>
              <w:spacing w:after="0" w:line="240" w:lineRule="auto"/>
              <w:jc w:val="both"/>
              <w:rPr>
                <w:rFonts w:ascii="Times New Roman" w:hAnsi="Times New Roman"/>
                <w:sz w:val="24"/>
                <w:szCs w:val="24"/>
              </w:rPr>
            </w:pPr>
            <w:r w:rsidRPr="006700CA">
              <w:rPr>
                <w:rFonts w:ascii="Times New Roman" w:hAnsi="Times New Roman"/>
                <w:sz w:val="24"/>
                <w:szCs w:val="24"/>
              </w:rPr>
              <w:t>nodrošina kvalificēti darbinieki;</w:t>
            </w:r>
          </w:p>
          <w:p w:rsidR="002F765C" w:rsidRPr="006700CA" w:rsidRDefault="002F765C" w:rsidP="009B02BA">
            <w:pPr>
              <w:numPr>
                <w:ilvl w:val="0"/>
                <w:numId w:val="29"/>
              </w:numPr>
              <w:spacing w:after="0" w:line="240" w:lineRule="auto"/>
              <w:jc w:val="both"/>
              <w:rPr>
                <w:rFonts w:ascii="Times New Roman" w:hAnsi="Times New Roman"/>
                <w:sz w:val="24"/>
                <w:szCs w:val="24"/>
              </w:rPr>
            </w:pPr>
            <w:r w:rsidRPr="006700CA">
              <w:rPr>
                <w:rFonts w:ascii="Times New Roman" w:hAnsi="Times New Roman"/>
                <w:sz w:val="24"/>
                <w:szCs w:val="24"/>
              </w:rPr>
              <w:t>tiek aprakstītas apmācību materiālos papīra formātā;</w:t>
            </w:r>
          </w:p>
          <w:p w:rsidR="002F765C" w:rsidRPr="006700CA" w:rsidRDefault="002F765C" w:rsidP="009B02BA">
            <w:pPr>
              <w:numPr>
                <w:ilvl w:val="0"/>
                <w:numId w:val="29"/>
              </w:numPr>
              <w:spacing w:after="0" w:line="240" w:lineRule="auto"/>
              <w:jc w:val="both"/>
              <w:rPr>
                <w:rFonts w:ascii="Times New Roman" w:hAnsi="Times New Roman"/>
                <w:sz w:val="24"/>
                <w:szCs w:val="24"/>
              </w:rPr>
            </w:pPr>
            <w:r w:rsidRPr="006700CA">
              <w:rPr>
                <w:rFonts w:ascii="Times New Roman" w:hAnsi="Times New Roman"/>
                <w:sz w:val="24"/>
                <w:szCs w:val="24"/>
              </w:rPr>
              <w:t>tiek demonstrētas uz klienta objekta.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2.1.15.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sz w:val="24"/>
                <w:szCs w:val="24"/>
              </w:rPr>
              <w:t>Jānodrošina vadības sistēmas 5 gadu garantijas periods.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b/>
                <w:sz w:val="24"/>
                <w:szCs w:val="24"/>
              </w:rPr>
              <w:t>Gaismekļa kontroliera (GK) prasības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jābūt saderīgam ar tā gaismekli, jānodrošina tā ieslēgšana/izslēgšana un apgaismojuma līmeņa maiņa.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lastRenderedPageBreak/>
              <w:t>2.2.2.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darba spriegumam jāatbilst gaismekļu atbilstošajām vērtībām un standartiem.</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jādarbojas temperatūras diapazonā no -30 līdz +40 °C.</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GK jānodrošina komunikācija ar segmenta kontrolieri, izmantojot radio bezvadu sakaru risinājumu nelicencētajā frekvenču joslā n &lt; 1 GHz un ir balstīta uz kādu no atvērtajiem standartiem (piem., </w:t>
            </w:r>
            <w:proofErr w:type="spellStart"/>
            <w:r w:rsidRPr="006700CA">
              <w:rPr>
                <w:rFonts w:ascii="Times New Roman" w:hAnsi="Times New Roman"/>
                <w:sz w:val="24"/>
                <w:szCs w:val="24"/>
              </w:rPr>
              <w:t>ZigBee</w:t>
            </w:r>
            <w:proofErr w:type="spellEnd"/>
            <w:r w:rsidRPr="006700CA">
              <w:rPr>
                <w:rFonts w:ascii="Times New Roman" w:hAnsi="Times New Roman"/>
                <w:sz w:val="24"/>
                <w:szCs w:val="24"/>
              </w:rPr>
              <w:t xml:space="preserve">, </w:t>
            </w:r>
            <w:proofErr w:type="spellStart"/>
            <w:r w:rsidRPr="006700CA">
              <w:rPr>
                <w:rFonts w:ascii="Times New Roman" w:hAnsi="Times New Roman"/>
                <w:sz w:val="24"/>
                <w:szCs w:val="24"/>
              </w:rPr>
              <w:t>LWMesh</w:t>
            </w:r>
            <w:proofErr w:type="spellEnd"/>
            <w:r w:rsidRPr="006700CA">
              <w:rPr>
                <w:rFonts w:ascii="Times New Roman" w:hAnsi="Times New Roman"/>
                <w:sz w:val="24"/>
                <w:szCs w:val="24"/>
              </w:rPr>
              <w:t>, IPv6).</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radio sakaru risinājumam jāatbilst R&amp;TTE prasībām.</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2.2.6.</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datu pārraidei jābūt aizsargātai ar AES128 vai ekvivalentu metodi.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2.2.7.</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datu pārraides diapazonam jābūt vismaz 180m starp antenām tiešās redzamības gadījumā normālajos klimatiskajos apstākļos.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2.2.8.</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jānodrošina komunikācija ar vadības sistēmu (datu nodošana un komandu saņemšana) vismaz 15 min laikā.</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2.2.9.</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jānodrošina attālināto programmatūras versijas atjaunošanu, izmantojot vadības sistēmu.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2.2.10.</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jābūt EMC (</w:t>
            </w:r>
            <w:proofErr w:type="spellStart"/>
            <w:r w:rsidRPr="006700CA">
              <w:rPr>
                <w:rFonts w:ascii="Times New Roman" w:hAnsi="Times New Roman"/>
                <w:sz w:val="24"/>
                <w:szCs w:val="24"/>
              </w:rPr>
              <w:t>Electromagnetic</w:t>
            </w:r>
            <w:proofErr w:type="spellEnd"/>
            <w:r w:rsidRPr="006700CA">
              <w:rPr>
                <w:rFonts w:ascii="Times New Roman" w:hAnsi="Times New Roman"/>
                <w:sz w:val="24"/>
                <w:szCs w:val="24"/>
              </w:rPr>
              <w:t xml:space="preserve"> </w:t>
            </w:r>
            <w:proofErr w:type="spellStart"/>
            <w:r w:rsidRPr="006700CA">
              <w:rPr>
                <w:rFonts w:ascii="Times New Roman" w:hAnsi="Times New Roman"/>
                <w:sz w:val="24"/>
                <w:szCs w:val="24"/>
              </w:rPr>
              <w:t>Compatibility</w:t>
            </w:r>
            <w:proofErr w:type="spellEnd"/>
            <w:r w:rsidRPr="006700CA">
              <w:rPr>
                <w:rFonts w:ascii="Times New Roman" w:hAnsi="Times New Roman"/>
                <w:sz w:val="24"/>
                <w:szCs w:val="24"/>
              </w:rPr>
              <w:t xml:space="preserve">) un RF (Radio </w:t>
            </w:r>
            <w:proofErr w:type="spellStart"/>
            <w:r w:rsidRPr="006700CA">
              <w:rPr>
                <w:rFonts w:ascii="Times New Roman" w:hAnsi="Times New Roman"/>
                <w:sz w:val="24"/>
                <w:szCs w:val="24"/>
              </w:rPr>
              <w:t>Frequency</w:t>
            </w:r>
            <w:proofErr w:type="spellEnd"/>
            <w:r w:rsidRPr="006700CA">
              <w:rPr>
                <w:rFonts w:ascii="Times New Roman" w:hAnsi="Times New Roman"/>
                <w:sz w:val="24"/>
                <w:szCs w:val="24"/>
              </w:rPr>
              <w:t>) atbilstības sertifikātiem ar atbilstību standartiem:</w:t>
            </w:r>
            <w:r>
              <w:rPr>
                <w:rFonts w:ascii="Times New Roman" w:hAnsi="Times New Roman"/>
                <w:sz w:val="24"/>
                <w:szCs w:val="24"/>
              </w:rPr>
              <w:t xml:space="preserve"> </w:t>
            </w:r>
            <w:r w:rsidRPr="006700CA">
              <w:rPr>
                <w:rFonts w:ascii="Times New Roman" w:hAnsi="Times New Roman"/>
                <w:sz w:val="24"/>
                <w:szCs w:val="24"/>
              </w:rPr>
              <w:t>EN 301 489-1  V1.9.2;</w:t>
            </w:r>
            <w:r>
              <w:rPr>
                <w:rFonts w:ascii="Times New Roman" w:hAnsi="Times New Roman"/>
                <w:sz w:val="24"/>
                <w:szCs w:val="24"/>
              </w:rPr>
              <w:t xml:space="preserve"> </w:t>
            </w:r>
            <w:r w:rsidRPr="006700CA">
              <w:rPr>
                <w:rFonts w:ascii="Times New Roman" w:hAnsi="Times New Roman"/>
                <w:sz w:val="24"/>
                <w:szCs w:val="24"/>
              </w:rPr>
              <w:t>EN 301 489-17 V2.2.1;</w:t>
            </w:r>
            <w:r>
              <w:rPr>
                <w:rFonts w:ascii="Times New Roman" w:hAnsi="Times New Roman"/>
                <w:sz w:val="24"/>
                <w:szCs w:val="24"/>
              </w:rPr>
              <w:t xml:space="preserve"> </w:t>
            </w:r>
            <w:r w:rsidRPr="006700CA">
              <w:rPr>
                <w:rFonts w:ascii="Times New Roman" w:hAnsi="Times New Roman"/>
                <w:sz w:val="24"/>
                <w:szCs w:val="24"/>
              </w:rPr>
              <w:t>EN 55015;</w:t>
            </w:r>
            <w:r>
              <w:rPr>
                <w:rFonts w:ascii="Times New Roman" w:hAnsi="Times New Roman"/>
                <w:sz w:val="24"/>
                <w:szCs w:val="24"/>
              </w:rPr>
              <w:t xml:space="preserve"> </w:t>
            </w:r>
            <w:r w:rsidRPr="006700CA">
              <w:rPr>
                <w:rFonts w:ascii="Times New Roman" w:hAnsi="Times New Roman"/>
                <w:sz w:val="24"/>
                <w:szCs w:val="24"/>
              </w:rPr>
              <w:t>EN 61547.</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jābūt ENEC drošības sertifikātiem ar atbilstību standartiem:</w:t>
            </w:r>
            <w:r>
              <w:rPr>
                <w:rFonts w:ascii="Times New Roman" w:hAnsi="Times New Roman"/>
                <w:sz w:val="24"/>
                <w:szCs w:val="24"/>
              </w:rPr>
              <w:t xml:space="preserve"> </w:t>
            </w:r>
            <w:r w:rsidRPr="006700CA">
              <w:rPr>
                <w:rFonts w:ascii="Times New Roman" w:hAnsi="Times New Roman"/>
                <w:sz w:val="24"/>
                <w:szCs w:val="24"/>
              </w:rPr>
              <w:t>EN 61347-2-11;</w:t>
            </w:r>
            <w:r>
              <w:rPr>
                <w:rFonts w:ascii="Times New Roman" w:hAnsi="Times New Roman"/>
                <w:sz w:val="24"/>
                <w:szCs w:val="24"/>
              </w:rPr>
              <w:t xml:space="preserve"> </w:t>
            </w:r>
            <w:r w:rsidRPr="006700CA">
              <w:rPr>
                <w:rFonts w:ascii="Times New Roman" w:hAnsi="Times New Roman"/>
                <w:sz w:val="24"/>
                <w:szCs w:val="24"/>
              </w:rPr>
              <w:t>EN 61347-1.</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jāatbalsta DALI vai 1-10V.</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jānodrošina kļūdu identificēšana gaismekļa bojājumu gadījumā.</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jānodrošina šādu kļūdu paziņošana vadības sistēmai:</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gaismeklis izdzisis ieslēgtā darba režīmā;</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paaugstināta LED moduļa temperatūra (1-10V vadības gadījumā jāveic netiešs temperatūras mērījums).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jāspēj pieslēgt ārējus sensorus (piem., satiksmes plūsmas, gaismas sensors) caur DALI vai citu interfeisu (SPI, UART u.c.), kurš nodrošina datu nolasīšanu no sensora.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2.2.16.</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jānodrošina papildus pieslēgtās ierīces informācijas nodošana vadības sistēmai.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2.2.17.</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jānodrošina pilnas darbības atjaunošana 10 min laikā no barošanas sprieguma padošanas.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2.2.18.</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jāspēj darboties atkārtotāja (</w:t>
            </w:r>
            <w:proofErr w:type="spellStart"/>
            <w:r w:rsidRPr="006700CA">
              <w:rPr>
                <w:rFonts w:ascii="Times New Roman" w:hAnsi="Times New Roman"/>
                <w:sz w:val="24"/>
                <w:szCs w:val="24"/>
              </w:rPr>
              <w:t>repeater</w:t>
            </w:r>
            <w:proofErr w:type="spellEnd"/>
            <w:r w:rsidRPr="006700CA">
              <w:rPr>
                <w:rFonts w:ascii="Times New Roman" w:hAnsi="Times New Roman"/>
                <w:sz w:val="24"/>
                <w:szCs w:val="24"/>
              </w:rPr>
              <w:t>) režīmā, neveicot gaismekļa vadību un mērījumu sūtīšanu uz vadības sistēmu.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2.2.19.</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jāatjauno darbība sakaru pārtraukumu gadījumā pēc iepriekš uzdota profila.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2.2.20.</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jānodrošina sensoru barošana (3.3V DC vai 5.0V DC);</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2.2.21.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ražotājam jābūt sertificētam saskaņā ar ISO 14001 un ISO 9001 standartiem vai ekvivalents.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2.2.22.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sz w:val="24"/>
                <w:szCs w:val="24"/>
              </w:rPr>
              <w:t>Jānodrošina gaismekļa kontroliera 5 gadu garantijas periods.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b/>
                <w:sz w:val="24"/>
                <w:szCs w:val="24"/>
              </w:rPr>
              <w:t>Satiksmes uzskaites sensora (SUS) un tā sakaru risinājumu prasības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SUS jābūt </w:t>
            </w:r>
            <w:r>
              <w:rPr>
                <w:rFonts w:ascii="Times New Roman" w:hAnsi="Times New Roman"/>
                <w:sz w:val="24"/>
                <w:szCs w:val="24"/>
              </w:rPr>
              <w:t>savienotam ar</w:t>
            </w:r>
            <w:r w:rsidRPr="006700CA">
              <w:rPr>
                <w:rFonts w:ascii="Times New Roman" w:hAnsi="Times New Roman"/>
                <w:sz w:val="24"/>
                <w:szCs w:val="24"/>
              </w:rPr>
              <w:t xml:space="preserve"> gaismekļa kontrolier</w:t>
            </w:r>
            <w:r>
              <w:rPr>
                <w:rFonts w:ascii="Times New Roman" w:hAnsi="Times New Roman"/>
                <w:sz w:val="24"/>
                <w:szCs w:val="24"/>
              </w:rPr>
              <w:t>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barošanu nodrošina gaismekļa kontrolieris.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jānodod dati gaismekļa kontrolierim ar DALI, RS-232 vai līdzīgu virknes (</w:t>
            </w:r>
            <w:proofErr w:type="spellStart"/>
            <w:r w:rsidRPr="006700CA">
              <w:rPr>
                <w:rFonts w:ascii="Times New Roman" w:hAnsi="Times New Roman"/>
                <w:sz w:val="24"/>
                <w:szCs w:val="24"/>
              </w:rPr>
              <w:t>serial</w:t>
            </w:r>
            <w:proofErr w:type="spellEnd"/>
            <w:r w:rsidRPr="006700CA">
              <w:rPr>
                <w:rFonts w:ascii="Times New Roman" w:hAnsi="Times New Roman"/>
                <w:sz w:val="24"/>
                <w:szCs w:val="24"/>
              </w:rPr>
              <w:t>) datu komunikācijas protokolu.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jādarbojas temperatūras diapazonā no -30 līdz +40 °C.</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jāatbilst IP 66.</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lastRenderedPageBreak/>
              <w:t>2.3.6.</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jānodrošina attālināto programmatūras versijas atjaunošanu, izmantojot vadības sistēmu.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2.3.7.</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jābūt balstītam uz radara tehnoloģiju.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2.3.8.</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jāspēj detektēt un uzskaitīt objektus-automašīnas, kuru:</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distance līdz sensoram ir no 15m līdz 30m;</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savstarpējā distance ir vismaz 5m.</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2.3.9.</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jābūt detektēšanas precizitāte vismaz 90% gadījumā.</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2.3.10.</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ražotājam jābūt sertificētam saskaņā ar ISO 14001 un ISO 9001 standartiem vai ekvivalentu.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2.3.11.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sz w:val="24"/>
                <w:szCs w:val="24"/>
              </w:rPr>
              <w:t>Jānodrošina satiksmes uzskaites sensora 5 gadu garantijas periods.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proofErr w:type="spellStart"/>
            <w:r w:rsidRPr="006700CA">
              <w:rPr>
                <w:rFonts w:ascii="Times New Roman" w:hAnsi="Times New Roman"/>
                <w:b/>
                <w:sz w:val="24"/>
                <w:szCs w:val="24"/>
              </w:rPr>
              <w:t>Laikapstākļu</w:t>
            </w:r>
            <w:proofErr w:type="spellEnd"/>
            <w:r w:rsidRPr="006700CA">
              <w:rPr>
                <w:rFonts w:ascii="Times New Roman" w:hAnsi="Times New Roman"/>
                <w:b/>
                <w:sz w:val="24"/>
                <w:szCs w:val="24"/>
              </w:rPr>
              <w:t xml:space="preserve"> un piesārņojuma sensoru modulis (LPSM) un tā sakaru risinājumu prasības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jāvar uzstādīt uz staba vai sienas.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jābūt neatkarīgai iekārtai ar savu barošanas avotu un integrētu komunikāciju moduli.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jādarbojas no 220V AC sprieguma.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jābūt iespējai pieslēgt barošanu no saules paneļa.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jānodod dati uz vadības sistēmu pa tiešo (izmantojot 3G vai 4G, ar iespēju izmantot jebkura Latvijas mobilā operatora tīklu).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2.4.6.</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LPSM jānodrošina tādas saskarnes/protokolus, kā GPS, </w:t>
            </w:r>
            <w:proofErr w:type="spellStart"/>
            <w:r w:rsidRPr="006700CA">
              <w:rPr>
                <w:rFonts w:ascii="Times New Roman" w:hAnsi="Times New Roman"/>
                <w:sz w:val="24"/>
                <w:szCs w:val="24"/>
              </w:rPr>
              <w:t>Modbus</w:t>
            </w:r>
            <w:proofErr w:type="spellEnd"/>
            <w:r w:rsidRPr="006700CA">
              <w:rPr>
                <w:rFonts w:ascii="Times New Roman" w:hAnsi="Times New Roman"/>
                <w:sz w:val="24"/>
                <w:szCs w:val="24"/>
              </w:rPr>
              <w:t xml:space="preserve">, RS-232, RS485 un CAN </w:t>
            </w:r>
            <w:proofErr w:type="spellStart"/>
            <w:r w:rsidRPr="006700CA">
              <w:rPr>
                <w:rFonts w:ascii="Times New Roman" w:hAnsi="Times New Roman"/>
                <w:sz w:val="24"/>
                <w:szCs w:val="24"/>
              </w:rPr>
              <w:t>Bus</w:t>
            </w:r>
            <w:proofErr w:type="spellEnd"/>
            <w:r w:rsidRPr="006700CA">
              <w:rPr>
                <w:rFonts w:ascii="Times New Roman" w:hAnsi="Times New Roman"/>
                <w:sz w:val="24"/>
                <w:szCs w:val="24"/>
              </w:rPr>
              <w:t>.</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2.4.7.</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jādarbojas temperatūras diapazonā no -30 līdz +40 °C.</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2.4.8.</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jānodrošina attālināto programmatūras versijas atjaunošanu.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2.4.9.</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jānodrošina iespēja pieslēgt līdz 6 dažādiem sensoriem vienlaicīgi.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2.4.10.</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jābūt brīvi pieejamas pieslēgvietas ārpus moduļa korpusa.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2.4.11.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jānodrošina sensoru pieslēgšana un nomaiņa, nepārtraucot paša moduļa darbību un neveicot tā demontāžu.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2.4.12.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LPSM jānodrošina iespēja veikt moduļa pārstartēšanu, neveicot tā demontāžu vai atvēršanu (piemēram, </w:t>
            </w:r>
            <w:proofErr w:type="spellStart"/>
            <w:r w:rsidRPr="006700CA">
              <w:rPr>
                <w:rFonts w:ascii="Times New Roman" w:hAnsi="Times New Roman"/>
                <w:sz w:val="24"/>
                <w:szCs w:val="24"/>
              </w:rPr>
              <w:t>bezkontakta</w:t>
            </w:r>
            <w:proofErr w:type="spellEnd"/>
            <w:r w:rsidRPr="006700CA">
              <w:rPr>
                <w:rFonts w:ascii="Times New Roman" w:hAnsi="Times New Roman"/>
                <w:sz w:val="24"/>
                <w:szCs w:val="24"/>
              </w:rPr>
              <w:t xml:space="preserve"> ceļā ar magnēta vai NFC palīdzību).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2.4.13.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jānodrošina mērījumi vismaz šādiem vides parametriem:</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temperatūra (C);</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mitrums (%);</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atmosfēras spiediens (Pa);</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trokšņu līmenis (</w:t>
            </w:r>
            <w:proofErr w:type="spellStart"/>
            <w:r w:rsidRPr="006700CA">
              <w:rPr>
                <w:rFonts w:ascii="Times New Roman" w:hAnsi="Times New Roman"/>
                <w:sz w:val="24"/>
                <w:szCs w:val="24"/>
              </w:rPr>
              <w:t>dBA</w:t>
            </w:r>
            <w:proofErr w:type="spellEnd"/>
            <w:r w:rsidRPr="006700CA">
              <w:rPr>
                <w:rFonts w:ascii="Times New Roman" w:hAnsi="Times New Roman"/>
                <w:sz w:val="24"/>
                <w:szCs w:val="24"/>
              </w:rPr>
              <w:t>);</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gāzu koncentrācijas (CO2, CO, NO);</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putekļu daļiņu koncentrācija (PM1, PM2.5, PM10).</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2.4.14.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jānodrošina iespēja veikt mērījumus citiem; parametriem, pievienojot attiecīgos sensorus.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2.4.15.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sz w:val="24"/>
                <w:szCs w:val="24"/>
              </w:rPr>
              <w:t>Jānodrošina LPSM 5 gadu garantijas periods, neieskaitot sensoru kalibrēšanu.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hAnsi="Times New Roman"/>
                <w:sz w:val="24"/>
                <w:szCs w:val="24"/>
              </w:rPr>
            </w:pPr>
            <w:r w:rsidRPr="006700CA">
              <w:rPr>
                <w:rFonts w:ascii="Times New Roman" w:hAnsi="Times New Roman"/>
                <w:b/>
                <w:sz w:val="24"/>
                <w:szCs w:val="24"/>
              </w:rPr>
              <w:t>Segmenta kontroliera (SK) prasības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SK jānodrošina komunikācija ar </w:t>
            </w:r>
            <w:r>
              <w:rPr>
                <w:rFonts w:ascii="Times New Roman" w:hAnsi="Times New Roman"/>
                <w:sz w:val="24"/>
                <w:szCs w:val="24"/>
              </w:rPr>
              <w:t xml:space="preserve">vadības sistēmu, izmantojot 3G vai </w:t>
            </w:r>
            <w:r w:rsidRPr="006700CA">
              <w:rPr>
                <w:rFonts w:ascii="Times New Roman" w:hAnsi="Times New Roman"/>
                <w:sz w:val="24"/>
                <w:szCs w:val="24"/>
              </w:rPr>
              <w:t xml:space="preserve">4G vai </w:t>
            </w:r>
            <w:proofErr w:type="spellStart"/>
            <w:r w:rsidRPr="006700CA">
              <w:rPr>
                <w:rFonts w:ascii="Times New Roman" w:hAnsi="Times New Roman"/>
                <w:sz w:val="24"/>
                <w:szCs w:val="24"/>
              </w:rPr>
              <w:t>Ethernet</w:t>
            </w:r>
            <w:proofErr w:type="spellEnd"/>
            <w:r w:rsidRPr="006700CA">
              <w:rPr>
                <w:rFonts w:ascii="Times New Roman" w:hAnsi="Times New Roman"/>
                <w:sz w:val="24"/>
                <w:szCs w:val="24"/>
              </w:rPr>
              <w:t>, ar iespēju izmantot jebkura Latvijas mobilā operatora tīklu.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mobilā operatora sakaru bojājumu gadījumā jāsaglabā mērījumi un signalizāciju dati līdz 48 stundām un pēc mobilo sakaru atjaunošanas jānosūta šos datus uz vadības sistēmu.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lastRenderedPageBreak/>
              <w:t>2.5.3.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SK jānodrošina komunikācija ar gaismekļu kontrolieriem, izmantojot radio sakaru nelicencētu frekvenču joslu līdz 1 GHz un </w:t>
            </w:r>
            <w:proofErr w:type="spellStart"/>
            <w:r w:rsidRPr="006700CA">
              <w:rPr>
                <w:rFonts w:ascii="Times New Roman" w:hAnsi="Times New Roman"/>
                <w:sz w:val="24"/>
                <w:szCs w:val="24"/>
              </w:rPr>
              <w:t>pašorganizējoša</w:t>
            </w:r>
            <w:proofErr w:type="spellEnd"/>
            <w:r w:rsidRPr="006700CA">
              <w:rPr>
                <w:rFonts w:ascii="Times New Roman" w:hAnsi="Times New Roman"/>
                <w:sz w:val="24"/>
                <w:szCs w:val="24"/>
              </w:rPr>
              <w:t xml:space="preserve"> tīkla topoloģiju, nepieciešamības gadījumā komunikācijas attāluma palielināšanai pievienojot atkārtotājus (</w:t>
            </w:r>
            <w:proofErr w:type="spellStart"/>
            <w:r w:rsidRPr="006700CA">
              <w:rPr>
                <w:rFonts w:ascii="Times New Roman" w:hAnsi="Times New Roman"/>
                <w:sz w:val="24"/>
                <w:szCs w:val="24"/>
              </w:rPr>
              <w:t>repeater</w:t>
            </w:r>
            <w:proofErr w:type="spellEnd"/>
            <w:r w:rsidRPr="006700CA">
              <w:rPr>
                <w:rFonts w:ascii="Times New Roman" w:hAnsi="Times New Roman"/>
                <w:sz w:val="24"/>
                <w:szCs w:val="24"/>
              </w:rPr>
              <w:t>).</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SK datu pārsūtīšanas ātrumam jābūt vismaz 100 </w:t>
            </w:r>
            <w:proofErr w:type="spellStart"/>
            <w:r w:rsidRPr="006700CA">
              <w:rPr>
                <w:rFonts w:ascii="Times New Roman" w:hAnsi="Times New Roman"/>
                <w:sz w:val="24"/>
                <w:szCs w:val="24"/>
              </w:rPr>
              <w:t>kbps</w:t>
            </w:r>
            <w:proofErr w:type="spellEnd"/>
            <w:r w:rsidRPr="006700CA">
              <w:rPr>
                <w:rFonts w:ascii="Times New Roman" w:hAnsi="Times New Roman"/>
                <w:sz w:val="24"/>
                <w:szCs w:val="24"/>
              </w:rPr>
              <w:t>.</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datiem jābūt aizsargātiem ar AES128 vai ekvivalentu metodi.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2.5.6.</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datu paketes drīkst pārsūtīt savā bezvadu tīkla adrešu telpā.</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2.5.7.</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jāspēj pārvaldīt līdz 200 gaismekļu kontrolieriem.</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2.5.8.</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jānodrošina vismaz šāda funkcionalitāte:</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pirmreizējā konfigurācija;</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gaismekļu kontrolieru inicializācija;</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apgaismojuma profilu uzstādīšana un lokāla saglabāšana mobilā operatora sakaru bojājumu gadījumā;</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mērījumu nolasīšana;</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signalizāciju paziņošana;</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satiksmes uzskaite no gaismekļu kontrolieriem.</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2.5.9.</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jānodrošina šāda profilu funkcionalitāte:</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vismaz 10 kalendāri profili, katrā no tiem iekļaujot vismaz 10 apgaismojuma profilus;</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katrā apgaismojuma profilā iekļaut vismaz 10 dažādi apgaismojumu līmeņi;</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nodrošināt iespēju izvēlēties pakāpenisko apgaismojuma līmeņa maiņu starp dažādiem apgaismojuma profila līmeņiem;</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kalendārajam profilam jābūt iespējai uzdot, uzstādot laika intervālu (pēc vajadzības norādot filtru pēc nedēļas dienām un/vai mēneša nedēļas numura) vai norādot konkrētu dienu vai vairākas atsevišķas dienas.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2.5.10.</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jānodrošina šāda dinamiskā apgaismojuma vadības funkcionalitāte:</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iespēja veikt vadību nakts laikā, izmantojot iekšējā devēja datus (kustības devējs, satiksmes plūsmas devējs vai ceļa virsmas atstarotās gaismas spožuma devējs);</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iespēja mainīt pamat apgaismojumā līmeņa pieaugumu/ samazinājumu ar fiksēto soli, reizinājumu/ dalījumu uz fiksēto koeficientu un jauna līmeņa uzstādīšanu.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jānodrošina kalendāra laika uzskaite ar precizitāti 10 min/gadā, sinhronizējoties no mobilā operatora tīkla laika.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jānodrošina no sadales skapja izejošo līniju vadība pēc:</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astronomiskā kalendāra pēc segmenta kontroliera GPS koordinātēm ar iespēju norādīt ieslēgšanas un izslēgšanas laika nobīdi  60 minūšu diapazonā;</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krēslas devēja, norādot dabiskā apgaismojuma līmeni luksos, pie kura ir jāslēdz mākslīgais apgaismojums;</w:t>
            </w:r>
          </w:p>
          <w:p w:rsidR="002F765C" w:rsidRPr="006700CA" w:rsidRDefault="002F765C" w:rsidP="009B02BA">
            <w:pPr>
              <w:numPr>
                <w:ilvl w:val="1"/>
                <w:numId w:val="29"/>
              </w:numPr>
              <w:spacing w:after="0" w:line="240" w:lineRule="auto"/>
              <w:jc w:val="both"/>
              <w:rPr>
                <w:rFonts w:ascii="Times New Roman" w:hAnsi="Times New Roman"/>
                <w:sz w:val="24"/>
                <w:szCs w:val="24"/>
              </w:rPr>
            </w:pPr>
            <w:proofErr w:type="spellStart"/>
            <w:r w:rsidRPr="006700CA">
              <w:rPr>
                <w:rFonts w:ascii="Times New Roman" w:hAnsi="Times New Roman"/>
                <w:sz w:val="24"/>
                <w:szCs w:val="24"/>
              </w:rPr>
              <w:t>fotoreleja</w:t>
            </w:r>
            <w:proofErr w:type="spellEnd"/>
            <w:r w:rsidRPr="006700CA">
              <w:rPr>
                <w:rFonts w:ascii="Times New Roman" w:hAnsi="Times New Roman"/>
                <w:sz w:val="24"/>
                <w:szCs w:val="24"/>
              </w:rPr>
              <w:t>;</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vairākiem no norādītajiem kritērijiem, precizējot katram kritērijam darbības periodu;</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 xml:space="preserve">vismaz 6 līniju vadības ar releju palīdzību, ar iespēju </w:t>
            </w:r>
            <w:r w:rsidRPr="006700CA">
              <w:rPr>
                <w:rFonts w:ascii="Times New Roman" w:hAnsi="Times New Roman"/>
                <w:sz w:val="24"/>
                <w:szCs w:val="24"/>
              </w:rPr>
              <w:lastRenderedPageBreak/>
              <w:t>paplašināt līdz vismaz 12 līniju skaitam;</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vismaz 12 izejošo līniju strāvas mērīšana;</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vismaz 12 konfigurējamās digitālās ieejas (ar 220AC atbalstu), līnijas sprieguma monitoringam.</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lastRenderedPageBreak/>
              <w:t>2.5.13.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jānodrošina attālināto programmatūras versijas atjaunošanu, izmantojot vadības sistēmu.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SK jānodrošina vismaz 4 digitālās ieejas, kuras signalizē par durvju atvēršanu, </w:t>
            </w:r>
            <w:proofErr w:type="spellStart"/>
            <w:r w:rsidRPr="006700CA">
              <w:rPr>
                <w:rFonts w:ascii="Times New Roman" w:hAnsi="Times New Roman"/>
                <w:sz w:val="24"/>
                <w:szCs w:val="24"/>
              </w:rPr>
              <w:t>fotoreleja</w:t>
            </w:r>
            <w:proofErr w:type="spellEnd"/>
            <w:r w:rsidRPr="006700CA">
              <w:rPr>
                <w:rFonts w:ascii="Times New Roman" w:hAnsi="Times New Roman"/>
                <w:sz w:val="24"/>
                <w:szCs w:val="24"/>
              </w:rPr>
              <w:t xml:space="preserve"> iedarbību, rokas vadības režīmu, sprieguma esamību līnijā, un 3 magnētiskie palaidēji.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jānodrošina saderība ar sakaru interfeisu RS232 un/vai RS485 ar iespēju pieslēgt 3-fāžu elektronisko elektroenerģijas mērītāju vai ārējo sakaru modemu.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2.5.16.</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jābūt iespējai pieslēgt ārēju elektroenerģijas uzskaites iekārtu, kura atbilst AB ESO, un jāspēj nodot patēriņa dati saglabāšanai.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2.5.17.</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ražotājam jābūt sertificētam saskaņā ar ISO 14001 un ISO 9001 standartiem vai ekvivalents.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2.5.18.</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hAnsi="Times New Roman"/>
                <w:sz w:val="24"/>
                <w:szCs w:val="24"/>
              </w:rPr>
            </w:pPr>
            <w:r w:rsidRPr="006700CA">
              <w:rPr>
                <w:rFonts w:ascii="Times New Roman" w:hAnsi="Times New Roman"/>
                <w:sz w:val="24"/>
                <w:szCs w:val="24"/>
              </w:rPr>
              <w:t>Jānodrošina SK 5 gadu garantijas periods.</w:t>
            </w:r>
          </w:p>
        </w:tc>
      </w:tr>
    </w:tbl>
    <w:p w:rsidR="002F765C" w:rsidRDefault="002F765C" w:rsidP="002F765C">
      <w:pPr>
        <w:spacing w:after="0" w:line="240" w:lineRule="auto"/>
        <w:contextualSpacing/>
        <w:jc w:val="both"/>
        <w:rPr>
          <w:rFonts w:ascii="Times New Roman" w:hAnsi="Times New Roman"/>
          <w:sz w:val="24"/>
          <w:szCs w:val="24"/>
        </w:rPr>
      </w:pPr>
    </w:p>
    <w:p w:rsidR="002F765C" w:rsidRPr="00FE25AE" w:rsidRDefault="002F765C" w:rsidP="002F765C">
      <w:pPr>
        <w:numPr>
          <w:ilvl w:val="0"/>
          <w:numId w:val="23"/>
        </w:numPr>
        <w:spacing w:after="0" w:line="240" w:lineRule="auto"/>
        <w:contextualSpacing/>
        <w:jc w:val="both"/>
        <w:rPr>
          <w:rFonts w:ascii="Times New Roman" w:hAnsi="Times New Roman"/>
          <w:sz w:val="24"/>
          <w:szCs w:val="24"/>
        </w:rPr>
      </w:pPr>
      <w:r w:rsidRPr="00BE2E41">
        <w:rPr>
          <w:rFonts w:ascii="Times New Roman" w:hAnsi="Times New Roman"/>
          <w:sz w:val="24"/>
          <w:szCs w:val="24"/>
        </w:rPr>
        <w:t>Pretendentam jāiesniedz ai</w:t>
      </w:r>
      <w:r>
        <w:rPr>
          <w:rFonts w:ascii="Times New Roman" w:hAnsi="Times New Roman"/>
          <w:sz w:val="24"/>
          <w:szCs w:val="24"/>
        </w:rPr>
        <w:t>zpildīts un Pretendenta parakstīts gaismekļu un iekārtu (atbilstoši visām šīs t</w:t>
      </w:r>
      <w:r w:rsidRPr="00BE2E41">
        <w:rPr>
          <w:rFonts w:ascii="Times New Roman" w:hAnsi="Times New Roman"/>
          <w:sz w:val="24"/>
          <w:szCs w:val="24"/>
        </w:rPr>
        <w:t xml:space="preserve">ehniskās specifikācijas </w:t>
      </w:r>
      <w:r>
        <w:rPr>
          <w:rFonts w:ascii="Times New Roman" w:hAnsi="Times New Roman"/>
          <w:sz w:val="24"/>
          <w:szCs w:val="24"/>
        </w:rPr>
        <w:t>1.punkta un 2.punkta prasībām)</w:t>
      </w:r>
      <w:r w:rsidRPr="00BE2E41">
        <w:rPr>
          <w:rFonts w:ascii="Times New Roman" w:hAnsi="Times New Roman"/>
          <w:sz w:val="24"/>
          <w:szCs w:val="24"/>
        </w:rPr>
        <w:t xml:space="preserve"> piedāvājums, norādot ražotāju un papildinot tabulas ar kolonu „Piedāvājums”, kurā jāapraksta Pretendenta piedāvājums</w:t>
      </w:r>
      <w:r>
        <w:rPr>
          <w:rFonts w:ascii="Times New Roman" w:hAnsi="Times New Roman"/>
          <w:sz w:val="24"/>
          <w:szCs w:val="24"/>
        </w:rPr>
        <w:t xml:space="preserve"> (</w:t>
      </w:r>
      <w:r w:rsidRPr="00FE25AE">
        <w:rPr>
          <w:rFonts w:ascii="Times New Roman" w:hAnsi="Times New Roman"/>
          <w:i/>
          <w:sz w:val="24"/>
          <w:szCs w:val="24"/>
        </w:rPr>
        <w:t>Piemērs</w:t>
      </w:r>
      <w:r>
        <w:rPr>
          <w:rFonts w:ascii="Times New Roman" w:hAnsi="Times New Roman"/>
          <w:i/>
          <w:sz w:val="24"/>
          <w:szCs w:val="24"/>
        </w:rPr>
        <w:t>)</w:t>
      </w:r>
      <w:r w:rsidRPr="00FE25AE">
        <w:rPr>
          <w:rFonts w:ascii="Times New Roman" w:hAnsi="Times New Roman"/>
          <w:i/>
          <w:sz w:val="24"/>
          <w:szCs w:val="24"/>
        </w:rPr>
        <w:t>:</w:t>
      </w:r>
    </w:p>
    <w:p w:rsidR="002F765C" w:rsidRDefault="002F765C" w:rsidP="002F765C">
      <w:pPr>
        <w:pBdr>
          <w:bottom w:val="single" w:sz="12" w:space="1" w:color="auto"/>
        </w:pBdr>
        <w:spacing w:after="0" w:line="240" w:lineRule="auto"/>
        <w:contextualSpacing/>
        <w:jc w:val="both"/>
        <w:rPr>
          <w:rFonts w:ascii="Times New Roman" w:hAnsi="Times New Roman"/>
          <w:i/>
          <w:sz w:val="24"/>
          <w:szCs w:val="24"/>
        </w:rPr>
      </w:pPr>
    </w:p>
    <w:p w:rsidR="002F765C" w:rsidRPr="00BE2E41" w:rsidRDefault="002F765C" w:rsidP="002F765C">
      <w:pPr>
        <w:spacing w:after="0" w:line="240" w:lineRule="auto"/>
        <w:contextualSpacing/>
        <w:jc w:val="both"/>
        <w:rPr>
          <w:rFonts w:ascii="Times New Roman" w:hAnsi="Times New Roman"/>
          <w:i/>
          <w:sz w:val="24"/>
          <w:szCs w:val="24"/>
        </w:rPr>
      </w:pPr>
      <w:r>
        <w:rPr>
          <w:rFonts w:ascii="Times New Roman" w:hAnsi="Times New Roman"/>
          <w:i/>
          <w:sz w:val="24"/>
          <w:szCs w:val="24"/>
        </w:rPr>
        <w:t>Piemēra sākums</w:t>
      </w:r>
    </w:p>
    <w:p w:rsidR="002F765C" w:rsidRPr="00216572" w:rsidRDefault="002F765C" w:rsidP="002F765C">
      <w:pPr>
        <w:spacing w:after="0" w:line="240" w:lineRule="auto"/>
        <w:contextualSpacing/>
        <w:jc w:val="both"/>
        <w:rPr>
          <w:rFonts w:ascii="Times New Roman" w:hAnsi="Times New Roman"/>
          <w:b/>
          <w:i/>
          <w:sz w:val="24"/>
          <w:szCs w:val="24"/>
        </w:rPr>
      </w:pPr>
      <w:r w:rsidRPr="00216572">
        <w:rPr>
          <w:rFonts w:ascii="Times New Roman" w:hAnsi="Times New Roman"/>
          <w:b/>
          <w:i/>
          <w:sz w:val="24"/>
          <w:szCs w:val="24"/>
        </w:rPr>
        <w:t>Piedāvātie LED Ielas Gaismekļi (Ražotājs:_____________)</w:t>
      </w:r>
    </w:p>
    <w:p w:rsidR="002F765C" w:rsidRPr="00216572" w:rsidRDefault="002F765C" w:rsidP="002F765C">
      <w:pPr>
        <w:spacing w:after="0" w:line="240" w:lineRule="auto"/>
        <w:contextualSpacing/>
        <w:jc w:val="both"/>
        <w:rPr>
          <w:rFonts w:ascii="Times New Roman" w:hAnsi="Times New Roman"/>
          <w:i/>
          <w:sz w:val="24"/>
          <w:szCs w:val="24"/>
        </w:rPr>
      </w:pPr>
    </w:p>
    <w:tbl>
      <w:tblPr>
        <w:tblW w:w="9545" w:type="dxa"/>
        <w:tblInd w:w="108" w:type="dxa"/>
        <w:tblLayout w:type="fixed"/>
        <w:tblLook w:val="0000" w:firstRow="0" w:lastRow="0" w:firstColumn="0" w:lastColumn="0" w:noHBand="0" w:noVBand="0"/>
      </w:tblPr>
      <w:tblGrid>
        <w:gridCol w:w="632"/>
        <w:gridCol w:w="3148"/>
        <w:gridCol w:w="3166"/>
        <w:gridCol w:w="2599"/>
      </w:tblGrid>
      <w:tr w:rsidR="002F765C" w:rsidRPr="00216572" w:rsidTr="009B02BA">
        <w:trPr>
          <w:trHeight w:val="835"/>
        </w:trPr>
        <w:tc>
          <w:tcPr>
            <w:tcW w:w="632"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ind w:left="-57"/>
              <w:jc w:val="both"/>
              <w:rPr>
                <w:rFonts w:ascii="Times New Roman" w:eastAsia="SimSun" w:hAnsi="Times New Roman"/>
                <w:b/>
                <w:i/>
                <w:kern w:val="1"/>
                <w:sz w:val="24"/>
                <w:szCs w:val="24"/>
                <w:lang w:eastAsia="hi-IN" w:bidi="hi-IN"/>
              </w:rPr>
            </w:pPr>
            <w:r w:rsidRPr="00216572">
              <w:rPr>
                <w:rFonts w:ascii="Times New Roman" w:eastAsia="SimSun" w:hAnsi="Times New Roman"/>
                <w:b/>
                <w:i/>
                <w:kern w:val="1"/>
                <w:sz w:val="24"/>
                <w:szCs w:val="24"/>
                <w:lang w:eastAsia="hi-IN" w:bidi="hi-IN"/>
              </w:rPr>
              <w:t>Nr.</w:t>
            </w:r>
          </w:p>
          <w:p w:rsidR="002F765C" w:rsidRPr="00216572" w:rsidRDefault="002F765C" w:rsidP="009B02BA">
            <w:pPr>
              <w:widowControl w:val="0"/>
              <w:suppressAutoHyphens/>
              <w:spacing w:after="0" w:line="240" w:lineRule="auto"/>
              <w:jc w:val="both"/>
              <w:rPr>
                <w:rFonts w:ascii="Times New Roman" w:eastAsia="SimSun" w:hAnsi="Times New Roman"/>
                <w:b/>
                <w:i/>
                <w:kern w:val="1"/>
                <w:sz w:val="24"/>
                <w:szCs w:val="24"/>
                <w:lang w:eastAsia="hi-IN" w:bidi="hi-IN"/>
              </w:rPr>
            </w:pPr>
            <w:r w:rsidRPr="00216572">
              <w:rPr>
                <w:rFonts w:ascii="Times New Roman" w:eastAsia="SimSun" w:hAnsi="Times New Roman"/>
                <w:b/>
                <w:i/>
                <w:kern w:val="1"/>
                <w:sz w:val="24"/>
                <w:szCs w:val="24"/>
                <w:lang w:eastAsia="hi-IN" w:bidi="hi-IN"/>
              </w:rPr>
              <w:t>p.k.</w:t>
            </w:r>
          </w:p>
        </w:tc>
        <w:tc>
          <w:tcPr>
            <w:tcW w:w="3148"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b/>
                <w:i/>
                <w:kern w:val="1"/>
                <w:sz w:val="24"/>
                <w:szCs w:val="24"/>
                <w:lang w:eastAsia="hi-IN" w:bidi="hi-IN"/>
              </w:rPr>
            </w:pPr>
            <w:r w:rsidRPr="00216572">
              <w:rPr>
                <w:rFonts w:ascii="Times New Roman" w:eastAsia="SimSun" w:hAnsi="Times New Roman"/>
                <w:b/>
                <w:i/>
                <w:kern w:val="1"/>
                <w:sz w:val="24"/>
                <w:szCs w:val="24"/>
                <w:lang w:eastAsia="hi-IN" w:bidi="hi-IN"/>
              </w:rPr>
              <w:t>Parametri (raksturlielumi)</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b/>
                <w:i/>
                <w:kern w:val="1"/>
                <w:sz w:val="24"/>
                <w:szCs w:val="24"/>
                <w:lang w:eastAsia="hi-IN" w:bidi="hi-IN"/>
              </w:rPr>
              <w:t>Izvirzītās prasības</w:t>
            </w:r>
          </w:p>
        </w:tc>
        <w:tc>
          <w:tcPr>
            <w:tcW w:w="2599" w:type="dxa"/>
            <w:tcBorders>
              <w:top w:val="single" w:sz="4" w:space="0" w:color="000000"/>
              <w:left w:val="single" w:sz="4" w:space="0" w:color="000000"/>
              <w:bottom w:val="single" w:sz="4" w:space="0" w:color="000000"/>
              <w:right w:val="single" w:sz="4" w:space="0" w:color="000000"/>
            </w:tcBorders>
          </w:tcPr>
          <w:p w:rsidR="002F765C" w:rsidRPr="00216572" w:rsidRDefault="002F765C" w:rsidP="009B02BA">
            <w:pPr>
              <w:widowControl w:val="0"/>
              <w:suppressAutoHyphens/>
              <w:spacing w:after="0" w:line="240" w:lineRule="auto"/>
              <w:jc w:val="both"/>
              <w:rPr>
                <w:rFonts w:ascii="Times New Roman" w:eastAsia="SimSun" w:hAnsi="Times New Roman"/>
                <w:b/>
                <w:i/>
                <w:kern w:val="1"/>
                <w:sz w:val="24"/>
                <w:szCs w:val="24"/>
                <w:lang w:eastAsia="hi-IN" w:bidi="hi-IN"/>
              </w:rPr>
            </w:pPr>
            <w:r w:rsidRPr="00216572">
              <w:rPr>
                <w:rFonts w:ascii="Times New Roman" w:eastAsia="SimSun" w:hAnsi="Times New Roman"/>
                <w:b/>
                <w:i/>
                <w:kern w:val="1"/>
                <w:sz w:val="24"/>
                <w:szCs w:val="24"/>
                <w:lang w:eastAsia="hi-IN" w:bidi="hi-IN"/>
              </w:rPr>
              <w:t>Piedāvājums</w:t>
            </w:r>
          </w:p>
        </w:tc>
      </w:tr>
      <w:tr w:rsidR="002F765C" w:rsidRPr="00216572" w:rsidTr="009B02BA">
        <w:tc>
          <w:tcPr>
            <w:tcW w:w="632"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1.1.</w:t>
            </w:r>
          </w:p>
        </w:tc>
        <w:tc>
          <w:tcPr>
            <w:tcW w:w="3148"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LED ielas gaismekļu (37W) skaits</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182 gab.</w:t>
            </w:r>
          </w:p>
        </w:tc>
        <w:tc>
          <w:tcPr>
            <w:tcW w:w="2599" w:type="dxa"/>
            <w:tcBorders>
              <w:top w:val="single" w:sz="4" w:space="0" w:color="000000"/>
              <w:left w:val="single" w:sz="4" w:space="0" w:color="000000"/>
              <w:bottom w:val="single" w:sz="4" w:space="0" w:color="000000"/>
              <w:right w:val="single" w:sz="4" w:space="0" w:color="000000"/>
            </w:tcBorders>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w:t>
            </w:r>
          </w:p>
        </w:tc>
      </w:tr>
      <w:tr w:rsidR="002F765C" w:rsidRPr="00216572" w:rsidTr="009B02BA">
        <w:tc>
          <w:tcPr>
            <w:tcW w:w="632"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w:t>
            </w:r>
          </w:p>
        </w:tc>
        <w:tc>
          <w:tcPr>
            <w:tcW w:w="3148"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w:t>
            </w:r>
          </w:p>
        </w:tc>
        <w:tc>
          <w:tcPr>
            <w:tcW w:w="2599" w:type="dxa"/>
            <w:tcBorders>
              <w:top w:val="single" w:sz="4" w:space="0" w:color="000000"/>
              <w:left w:val="single" w:sz="4" w:space="0" w:color="000000"/>
              <w:bottom w:val="single" w:sz="4" w:space="0" w:color="000000"/>
              <w:right w:val="single" w:sz="4" w:space="0" w:color="000000"/>
            </w:tcBorders>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w:t>
            </w:r>
          </w:p>
        </w:tc>
      </w:tr>
    </w:tbl>
    <w:p w:rsidR="002F765C" w:rsidRPr="00216572" w:rsidRDefault="002F765C" w:rsidP="002F765C">
      <w:pPr>
        <w:spacing w:after="0" w:line="240" w:lineRule="auto"/>
        <w:contextualSpacing/>
        <w:jc w:val="both"/>
        <w:rPr>
          <w:rFonts w:ascii="Times New Roman" w:hAnsi="Times New Roman"/>
          <w:i/>
          <w:sz w:val="24"/>
          <w:szCs w:val="24"/>
        </w:rPr>
      </w:pPr>
    </w:p>
    <w:p w:rsidR="002F765C" w:rsidRPr="00216572" w:rsidRDefault="002F765C" w:rsidP="002F765C">
      <w:pPr>
        <w:spacing w:after="0" w:line="240" w:lineRule="auto"/>
        <w:contextualSpacing/>
        <w:jc w:val="both"/>
        <w:rPr>
          <w:rFonts w:ascii="Times New Roman" w:hAnsi="Times New Roman"/>
          <w:b/>
          <w:i/>
          <w:sz w:val="24"/>
          <w:szCs w:val="24"/>
        </w:rPr>
      </w:pPr>
      <w:r w:rsidRPr="00216572">
        <w:rPr>
          <w:rFonts w:ascii="Times New Roman" w:hAnsi="Times New Roman"/>
          <w:b/>
          <w:i/>
          <w:sz w:val="24"/>
          <w:szCs w:val="24"/>
        </w:rPr>
        <w:t>Piedāvātā Centrālās vadības sistēma (Ražotājs:_____________)</w:t>
      </w:r>
    </w:p>
    <w:p w:rsidR="002F765C" w:rsidRPr="00216572" w:rsidRDefault="002F765C" w:rsidP="002F765C">
      <w:pPr>
        <w:spacing w:after="0" w:line="240" w:lineRule="auto"/>
        <w:contextualSpacing/>
        <w:jc w:val="both"/>
        <w:rPr>
          <w:rFonts w:ascii="Times New Roman" w:hAnsi="Times New Roman"/>
          <w:i/>
          <w:sz w:val="24"/>
          <w:szCs w:val="24"/>
        </w:rPr>
      </w:pPr>
    </w:p>
    <w:tbl>
      <w:tblPr>
        <w:tblW w:w="9498" w:type="dxa"/>
        <w:tblInd w:w="108" w:type="dxa"/>
        <w:tblLayout w:type="fixed"/>
        <w:tblLook w:val="0000" w:firstRow="0" w:lastRow="0" w:firstColumn="0" w:lastColumn="0" w:noHBand="0" w:noVBand="0"/>
      </w:tblPr>
      <w:tblGrid>
        <w:gridCol w:w="1276"/>
        <w:gridCol w:w="1134"/>
        <w:gridCol w:w="4536"/>
        <w:gridCol w:w="2552"/>
      </w:tblGrid>
      <w:tr w:rsidR="002F765C" w:rsidRPr="00216572" w:rsidTr="009B02BA">
        <w:trPr>
          <w:trHeight w:val="835"/>
        </w:trPr>
        <w:tc>
          <w:tcPr>
            <w:tcW w:w="1276" w:type="dxa"/>
            <w:tcBorders>
              <w:top w:val="single" w:sz="4" w:space="0" w:color="000000"/>
              <w:left w:val="single" w:sz="4" w:space="0" w:color="000000"/>
              <w:bottom w:val="single" w:sz="4" w:space="0" w:color="000000"/>
            </w:tcBorders>
            <w:shd w:val="clear" w:color="auto" w:fill="auto"/>
            <w:vAlign w:val="center"/>
          </w:tcPr>
          <w:p w:rsidR="002F765C" w:rsidRPr="00216572" w:rsidRDefault="002F765C" w:rsidP="009B02BA">
            <w:pPr>
              <w:widowControl w:val="0"/>
              <w:suppressAutoHyphens/>
              <w:spacing w:after="0" w:line="240" w:lineRule="auto"/>
              <w:ind w:left="-108" w:right="-108"/>
              <w:jc w:val="both"/>
              <w:rPr>
                <w:rFonts w:ascii="Times New Roman" w:eastAsia="SimSun" w:hAnsi="Times New Roman"/>
                <w:b/>
                <w:i/>
                <w:kern w:val="1"/>
                <w:sz w:val="24"/>
                <w:szCs w:val="24"/>
                <w:lang w:eastAsia="hi-IN" w:bidi="hi-IN"/>
              </w:rPr>
            </w:pPr>
            <w:r w:rsidRPr="00216572">
              <w:rPr>
                <w:rFonts w:ascii="Times New Roman" w:eastAsia="SimSun" w:hAnsi="Times New Roman"/>
                <w:b/>
                <w:i/>
                <w:kern w:val="1"/>
                <w:sz w:val="24"/>
                <w:szCs w:val="24"/>
                <w:lang w:eastAsia="hi-IN" w:bidi="hi-IN"/>
              </w:rPr>
              <w:t>Nr. p.k.</w:t>
            </w:r>
          </w:p>
        </w:tc>
        <w:tc>
          <w:tcPr>
            <w:tcW w:w="1134" w:type="dxa"/>
            <w:tcBorders>
              <w:top w:val="single" w:sz="4" w:space="0" w:color="000000"/>
              <w:left w:val="single" w:sz="4" w:space="0" w:color="000000"/>
              <w:bottom w:val="single" w:sz="4" w:space="0" w:color="000000"/>
            </w:tcBorders>
            <w:shd w:val="clear" w:color="auto" w:fill="auto"/>
            <w:vAlign w:val="center"/>
          </w:tcPr>
          <w:p w:rsidR="002F765C" w:rsidRPr="00216572" w:rsidRDefault="002F765C" w:rsidP="009B02BA">
            <w:pPr>
              <w:widowControl w:val="0"/>
              <w:suppressAutoHyphens/>
              <w:spacing w:after="0" w:line="240" w:lineRule="auto"/>
              <w:jc w:val="both"/>
              <w:rPr>
                <w:rFonts w:ascii="Times New Roman" w:eastAsia="SimSun" w:hAnsi="Times New Roman"/>
                <w:b/>
                <w:i/>
                <w:kern w:val="1"/>
                <w:sz w:val="24"/>
                <w:szCs w:val="24"/>
                <w:lang w:eastAsia="hi-IN" w:bidi="hi-IN"/>
              </w:rPr>
            </w:pPr>
            <w:r w:rsidRPr="00216572">
              <w:rPr>
                <w:rFonts w:ascii="Times New Roman" w:eastAsia="SimSun" w:hAnsi="Times New Roman"/>
                <w:b/>
                <w:i/>
                <w:kern w:val="1"/>
                <w:sz w:val="24"/>
                <w:szCs w:val="24"/>
                <w:lang w:eastAsia="hi-IN" w:bidi="hi-IN"/>
              </w:rPr>
              <w:t>Iekārta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b/>
                <w:i/>
                <w:kern w:val="1"/>
                <w:sz w:val="24"/>
                <w:szCs w:val="24"/>
                <w:lang w:eastAsia="hi-IN" w:bidi="hi-IN"/>
              </w:rPr>
              <w:t>Izvirzītās prasības</w:t>
            </w:r>
          </w:p>
        </w:tc>
        <w:tc>
          <w:tcPr>
            <w:tcW w:w="2552" w:type="dxa"/>
            <w:tcBorders>
              <w:top w:val="single" w:sz="4" w:space="0" w:color="000000"/>
              <w:left w:val="single" w:sz="4" w:space="0" w:color="000000"/>
              <w:bottom w:val="single" w:sz="4" w:space="0" w:color="000000"/>
              <w:right w:val="single" w:sz="4" w:space="0" w:color="000000"/>
            </w:tcBorders>
          </w:tcPr>
          <w:p w:rsidR="002F765C" w:rsidRPr="00216572" w:rsidRDefault="002F765C" w:rsidP="009B02BA">
            <w:pPr>
              <w:widowControl w:val="0"/>
              <w:suppressAutoHyphens/>
              <w:spacing w:after="0" w:line="240" w:lineRule="auto"/>
              <w:jc w:val="both"/>
              <w:rPr>
                <w:rFonts w:ascii="Times New Roman" w:eastAsia="SimSun" w:hAnsi="Times New Roman"/>
                <w:b/>
                <w:i/>
                <w:kern w:val="1"/>
                <w:sz w:val="24"/>
                <w:szCs w:val="24"/>
                <w:lang w:eastAsia="hi-IN" w:bidi="hi-IN"/>
              </w:rPr>
            </w:pPr>
            <w:r w:rsidRPr="00216572">
              <w:rPr>
                <w:rFonts w:ascii="Times New Roman" w:eastAsia="SimSun" w:hAnsi="Times New Roman"/>
                <w:b/>
                <w:i/>
                <w:kern w:val="1"/>
                <w:sz w:val="24"/>
                <w:szCs w:val="24"/>
                <w:lang w:eastAsia="hi-IN" w:bidi="hi-IN"/>
              </w:rPr>
              <w:t>Piedāvājums</w:t>
            </w:r>
          </w:p>
        </w:tc>
      </w:tr>
      <w:tr w:rsidR="002F765C" w:rsidRPr="00216572" w:rsidTr="009B02BA">
        <w:tc>
          <w:tcPr>
            <w:tcW w:w="1276"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2.1.</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rsidR="002F765C" w:rsidRPr="00216572" w:rsidRDefault="002F765C" w:rsidP="009B02BA">
            <w:pPr>
              <w:spacing w:after="0" w:line="240" w:lineRule="auto"/>
              <w:jc w:val="both"/>
              <w:rPr>
                <w:rFonts w:ascii="Times New Roman" w:hAnsi="Times New Roman"/>
                <w:i/>
                <w:sz w:val="24"/>
                <w:szCs w:val="24"/>
              </w:rPr>
            </w:pPr>
            <w:r w:rsidRPr="00216572">
              <w:rPr>
                <w:rFonts w:ascii="Times New Roman" w:hAnsi="Times New Roman"/>
                <w:b/>
                <w:i/>
                <w:sz w:val="24"/>
                <w:szCs w:val="24"/>
              </w:rPr>
              <w:t>Centrālās vadības sistēma</w:t>
            </w:r>
          </w:p>
        </w:tc>
        <w:tc>
          <w:tcPr>
            <w:tcW w:w="2552" w:type="dxa"/>
            <w:tcBorders>
              <w:top w:val="single" w:sz="4" w:space="0" w:color="000000"/>
              <w:left w:val="single" w:sz="4" w:space="0" w:color="000000"/>
              <w:bottom w:val="single" w:sz="4" w:space="0" w:color="000000"/>
              <w:right w:val="single" w:sz="4" w:space="0" w:color="000000"/>
            </w:tcBorders>
          </w:tcPr>
          <w:p w:rsidR="002F765C" w:rsidRPr="00216572" w:rsidRDefault="002F765C" w:rsidP="009B02BA">
            <w:pPr>
              <w:spacing w:after="0" w:line="240" w:lineRule="auto"/>
              <w:jc w:val="both"/>
              <w:rPr>
                <w:rFonts w:ascii="Times New Roman" w:hAnsi="Times New Roman"/>
                <w:b/>
                <w:i/>
                <w:sz w:val="24"/>
                <w:szCs w:val="24"/>
              </w:rPr>
            </w:pPr>
          </w:p>
        </w:tc>
      </w:tr>
      <w:tr w:rsidR="002F765C" w:rsidRPr="00216572" w:rsidTr="009B02BA">
        <w:tc>
          <w:tcPr>
            <w:tcW w:w="1276"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2.1.1.</w:t>
            </w:r>
          </w:p>
        </w:tc>
        <w:tc>
          <w:tcPr>
            <w:tcW w:w="1134"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F765C" w:rsidRPr="00216572" w:rsidRDefault="002F765C" w:rsidP="009B02BA">
            <w:pPr>
              <w:spacing w:after="0" w:line="240" w:lineRule="auto"/>
              <w:jc w:val="both"/>
              <w:rPr>
                <w:rFonts w:ascii="Times New Roman" w:hAnsi="Times New Roman"/>
                <w:i/>
                <w:sz w:val="24"/>
                <w:szCs w:val="24"/>
              </w:rPr>
            </w:pPr>
            <w:r w:rsidRPr="00216572">
              <w:rPr>
                <w:rFonts w:ascii="Times New Roman" w:hAnsi="Times New Roman"/>
                <w:i/>
                <w:sz w:val="24"/>
                <w:szCs w:val="24"/>
              </w:rPr>
              <w:t xml:space="preserve">Centrālās vadības sistēmai jābūt izveidotai uz tīmekļa bāzes, izmantojot HTTPS protokolu, kas balstīts uz </w:t>
            </w:r>
            <w:proofErr w:type="spellStart"/>
            <w:r w:rsidRPr="00216572">
              <w:rPr>
                <w:rFonts w:ascii="Times New Roman" w:hAnsi="Times New Roman"/>
                <w:i/>
                <w:sz w:val="24"/>
                <w:szCs w:val="24"/>
              </w:rPr>
              <w:t>mākoņserveri</w:t>
            </w:r>
            <w:proofErr w:type="spellEnd"/>
            <w:r w:rsidRPr="00216572">
              <w:rPr>
                <w:rFonts w:ascii="Times New Roman" w:hAnsi="Times New Roman"/>
                <w:i/>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2F765C" w:rsidRPr="00216572" w:rsidRDefault="002F765C" w:rsidP="009B02BA">
            <w:pPr>
              <w:spacing w:after="0" w:line="240" w:lineRule="auto"/>
              <w:jc w:val="both"/>
              <w:rPr>
                <w:rFonts w:ascii="Times New Roman" w:hAnsi="Times New Roman"/>
                <w:i/>
                <w:sz w:val="24"/>
                <w:szCs w:val="24"/>
              </w:rPr>
            </w:pPr>
            <w:r w:rsidRPr="00216572">
              <w:rPr>
                <w:rFonts w:ascii="Times New Roman" w:hAnsi="Times New Roman"/>
                <w:i/>
                <w:sz w:val="24"/>
                <w:szCs w:val="24"/>
              </w:rPr>
              <w:t>...</w:t>
            </w:r>
          </w:p>
        </w:tc>
      </w:tr>
      <w:tr w:rsidR="002F765C" w:rsidRPr="00216572" w:rsidTr="009B02BA">
        <w:tc>
          <w:tcPr>
            <w:tcW w:w="1276"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w:t>
            </w:r>
          </w:p>
        </w:tc>
        <w:tc>
          <w:tcPr>
            <w:tcW w:w="1134"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w:t>
            </w:r>
          </w:p>
        </w:tc>
        <w:tc>
          <w:tcPr>
            <w:tcW w:w="2552" w:type="dxa"/>
            <w:tcBorders>
              <w:top w:val="single" w:sz="4" w:space="0" w:color="000000"/>
              <w:left w:val="single" w:sz="4" w:space="0" w:color="000000"/>
              <w:bottom w:val="single" w:sz="4" w:space="0" w:color="000000"/>
              <w:right w:val="single" w:sz="4" w:space="0" w:color="000000"/>
            </w:tcBorders>
          </w:tcPr>
          <w:p w:rsidR="002F765C" w:rsidRPr="00216572" w:rsidRDefault="002F765C" w:rsidP="009B02BA">
            <w:pPr>
              <w:widowControl w:val="0"/>
              <w:suppressAutoHyphens/>
              <w:spacing w:after="0" w:line="240" w:lineRule="auto"/>
              <w:jc w:val="both"/>
              <w:rPr>
                <w:rFonts w:ascii="Times New Roman" w:hAnsi="Times New Roman"/>
                <w:i/>
                <w:sz w:val="24"/>
                <w:szCs w:val="24"/>
              </w:rPr>
            </w:pPr>
            <w:r w:rsidRPr="00216572">
              <w:rPr>
                <w:rFonts w:ascii="Times New Roman" w:hAnsi="Times New Roman"/>
                <w:i/>
                <w:sz w:val="24"/>
                <w:szCs w:val="24"/>
              </w:rPr>
              <w:t>...</w:t>
            </w:r>
          </w:p>
        </w:tc>
      </w:tr>
    </w:tbl>
    <w:p w:rsidR="002F765C" w:rsidRDefault="002F765C" w:rsidP="002F765C">
      <w:pPr>
        <w:pBdr>
          <w:bottom w:val="single" w:sz="12" w:space="1" w:color="auto"/>
        </w:pBdr>
        <w:spacing w:after="0" w:line="240" w:lineRule="auto"/>
        <w:contextualSpacing/>
        <w:jc w:val="both"/>
        <w:rPr>
          <w:rFonts w:ascii="Times New Roman" w:hAnsi="Times New Roman"/>
          <w:i/>
          <w:sz w:val="20"/>
          <w:szCs w:val="20"/>
          <w:highlight w:val="cyan"/>
        </w:rPr>
      </w:pPr>
    </w:p>
    <w:p w:rsidR="002F765C" w:rsidRPr="00216572" w:rsidRDefault="002F765C" w:rsidP="002F765C">
      <w:pPr>
        <w:pBdr>
          <w:bottom w:val="single" w:sz="12" w:space="1" w:color="auto"/>
        </w:pBdr>
        <w:spacing w:after="0" w:line="240" w:lineRule="auto"/>
        <w:contextualSpacing/>
        <w:jc w:val="both"/>
        <w:rPr>
          <w:rFonts w:ascii="Times New Roman" w:hAnsi="Times New Roman"/>
          <w:i/>
          <w:sz w:val="20"/>
          <w:szCs w:val="20"/>
        </w:rPr>
      </w:pPr>
      <w:r w:rsidRPr="00216572">
        <w:rPr>
          <w:rFonts w:ascii="Times New Roman" w:hAnsi="Times New Roman"/>
          <w:i/>
          <w:sz w:val="20"/>
          <w:szCs w:val="20"/>
        </w:rPr>
        <w:t>...</w:t>
      </w:r>
    </w:p>
    <w:p w:rsidR="002F765C" w:rsidRPr="00216572" w:rsidRDefault="002F765C" w:rsidP="002F765C">
      <w:pPr>
        <w:pBdr>
          <w:bottom w:val="single" w:sz="12" w:space="1" w:color="auto"/>
        </w:pBdr>
        <w:spacing w:after="0" w:line="240" w:lineRule="auto"/>
        <w:contextualSpacing/>
        <w:jc w:val="both"/>
        <w:rPr>
          <w:rFonts w:ascii="Times New Roman" w:hAnsi="Times New Roman"/>
          <w:i/>
          <w:sz w:val="20"/>
          <w:szCs w:val="20"/>
          <w:highlight w:val="cyan"/>
        </w:rPr>
      </w:pPr>
    </w:p>
    <w:p w:rsidR="002F765C" w:rsidRPr="00FE25AE" w:rsidRDefault="002F765C" w:rsidP="002F765C">
      <w:pPr>
        <w:tabs>
          <w:tab w:val="left" w:pos="4962"/>
        </w:tabs>
        <w:suppressAutoHyphens/>
        <w:spacing w:after="0" w:line="240" w:lineRule="auto"/>
        <w:contextualSpacing/>
        <w:jc w:val="both"/>
        <w:rPr>
          <w:rFonts w:ascii="Times New Roman" w:eastAsia="Times New Roman" w:hAnsi="Times New Roman"/>
          <w:i/>
          <w:sz w:val="24"/>
          <w:szCs w:val="24"/>
          <w:lang w:eastAsia="ar-SA"/>
        </w:rPr>
      </w:pPr>
      <w:r w:rsidRPr="00216572">
        <w:rPr>
          <w:rFonts w:ascii="Times New Roman" w:eastAsia="Times New Roman" w:hAnsi="Times New Roman"/>
          <w:i/>
          <w:sz w:val="24"/>
          <w:szCs w:val="24"/>
          <w:lang w:eastAsia="ar-SA"/>
        </w:rPr>
        <w:t>Piemēra beigas</w:t>
      </w:r>
    </w:p>
    <w:p w:rsidR="002F765C" w:rsidRPr="00216572" w:rsidRDefault="002F765C" w:rsidP="002F765C">
      <w:pPr>
        <w:pStyle w:val="Default"/>
        <w:numPr>
          <w:ilvl w:val="0"/>
          <w:numId w:val="23"/>
        </w:numPr>
        <w:ind w:left="426" w:hanging="426"/>
        <w:jc w:val="both"/>
      </w:pPr>
      <w:r w:rsidRPr="00216572">
        <w:lastRenderedPageBreak/>
        <w:t xml:space="preserve">Pie tehniskā piedāvājuma par katru piedāvāto LED gaismekļu modeli, lai apliecinātu to atbilstību, pretendentam jāiesniedz papildus šāda dokumentācija: </w:t>
      </w:r>
    </w:p>
    <w:p w:rsidR="002F765C" w:rsidRPr="00216572" w:rsidRDefault="002F765C" w:rsidP="002F765C">
      <w:pPr>
        <w:numPr>
          <w:ilvl w:val="1"/>
          <w:numId w:val="5"/>
        </w:numPr>
        <w:shd w:val="clear" w:color="auto" w:fill="FFFFFF"/>
        <w:spacing w:after="0" w:line="240" w:lineRule="auto"/>
        <w:ind w:left="426" w:hanging="426"/>
        <w:jc w:val="both"/>
        <w:rPr>
          <w:rFonts w:ascii="Times New Roman" w:hAnsi="Times New Roman"/>
          <w:color w:val="000000"/>
          <w:sz w:val="24"/>
          <w:szCs w:val="24"/>
        </w:rPr>
      </w:pPr>
      <w:r w:rsidRPr="00216572">
        <w:rPr>
          <w:rFonts w:ascii="Times New Roman" w:hAnsi="Times New Roman"/>
          <w:sz w:val="24"/>
          <w:szCs w:val="24"/>
        </w:rPr>
        <w:t xml:space="preserve">ENEC sertifikātu, kas sniedz informāciju par piedāvāto gaismekļu atbilstību standartiem </w:t>
      </w:r>
      <w:r w:rsidRPr="00216572">
        <w:rPr>
          <w:rFonts w:ascii="Times New Roman" w:hAnsi="Times New Roman"/>
          <w:color w:val="000000"/>
          <w:sz w:val="24"/>
          <w:szCs w:val="24"/>
        </w:rPr>
        <w:t>EN 60598-1, EN 60598-2-3, EN 62031</w:t>
      </w:r>
      <w:r w:rsidRPr="00216572">
        <w:rPr>
          <w:rFonts w:ascii="Times New Roman" w:hAnsi="Times New Roman"/>
          <w:sz w:val="24"/>
          <w:szCs w:val="24"/>
        </w:rPr>
        <w:t xml:space="preserve">, EN 62262, </w:t>
      </w:r>
      <w:r w:rsidRPr="00216572">
        <w:rPr>
          <w:rFonts w:ascii="Times New Roman" w:hAnsi="Times New Roman"/>
          <w:color w:val="000000"/>
          <w:sz w:val="24"/>
          <w:szCs w:val="24"/>
        </w:rPr>
        <w:t xml:space="preserve">EN 62471 un atbilstību pasūtītāja izvirzītajām prasībām par gaismekļa darba temperatūru. </w:t>
      </w:r>
    </w:p>
    <w:p w:rsidR="002F765C" w:rsidRPr="00216572" w:rsidRDefault="002F765C" w:rsidP="002F765C">
      <w:pPr>
        <w:numPr>
          <w:ilvl w:val="1"/>
          <w:numId w:val="5"/>
        </w:numPr>
        <w:shd w:val="clear" w:color="auto" w:fill="FFFFFF"/>
        <w:spacing w:after="0" w:line="240" w:lineRule="auto"/>
        <w:ind w:left="426" w:hanging="426"/>
        <w:jc w:val="both"/>
        <w:rPr>
          <w:rFonts w:ascii="Times New Roman" w:hAnsi="Times New Roman"/>
          <w:color w:val="000000"/>
          <w:sz w:val="24"/>
          <w:szCs w:val="24"/>
        </w:rPr>
      </w:pPr>
      <w:r w:rsidRPr="00216572">
        <w:rPr>
          <w:rFonts w:ascii="Times New Roman" w:hAnsi="Times New Roman"/>
          <w:sz w:val="24"/>
          <w:szCs w:val="24"/>
        </w:rPr>
        <w:t xml:space="preserve">DEKRA LED </w:t>
      </w:r>
      <w:proofErr w:type="spellStart"/>
      <w:r w:rsidRPr="00216572">
        <w:rPr>
          <w:rFonts w:ascii="Times New Roman" w:hAnsi="Times New Roman"/>
          <w:sz w:val="24"/>
          <w:szCs w:val="24"/>
        </w:rPr>
        <w:t>Performance</w:t>
      </w:r>
      <w:proofErr w:type="spellEnd"/>
      <w:r w:rsidRPr="00216572">
        <w:rPr>
          <w:rFonts w:ascii="Times New Roman" w:hAnsi="Times New Roman"/>
          <w:sz w:val="24"/>
          <w:szCs w:val="24"/>
        </w:rPr>
        <w:t xml:space="preserve"> Mark (vai ekvivalentu) sertifikātu. </w:t>
      </w:r>
    </w:p>
    <w:p w:rsidR="002F765C" w:rsidRPr="00216572" w:rsidRDefault="002F765C" w:rsidP="002F765C">
      <w:pPr>
        <w:numPr>
          <w:ilvl w:val="1"/>
          <w:numId w:val="5"/>
        </w:numPr>
        <w:shd w:val="clear" w:color="auto" w:fill="FFFFFF"/>
        <w:spacing w:after="0" w:line="240" w:lineRule="auto"/>
        <w:ind w:left="426" w:hanging="426"/>
        <w:jc w:val="both"/>
        <w:rPr>
          <w:rFonts w:ascii="Times New Roman" w:hAnsi="Times New Roman"/>
          <w:color w:val="000000"/>
          <w:sz w:val="24"/>
          <w:szCs w:val="24"/>
        </w:rPr>
      </w:pPr>
      <w:r w:rsidRPr="00216572">
        <w:rPr>
          <w:rFonts w:ascii="Times New Roman" w:hAnsi="Times New Roman"/>
          <w:sz w:val="24"/>
          <w:szCs w:val="24"/>
        </w:rPr>
        <w:t xml:space="preserve">Gaismekļu ražotāja rūpnīcas izsniegtas tehniskās specifikācijas, kur katra piedāvātā gaismekļa modeļa tehniskā specifikācijā ir iekļauta informācija par to atbilstību vismaz tehniskās specifikācijas 1.1.-1.17.apakšpunktā minētajiem gaismekļu tehniskiem rādītājiem, kā arī iekļauts vai pievienots gaismekļa attēls. Par šim punktam atbilstošu tiks uzskatītas tikai piedāvāto gaismekļu ražotāja rūpnīcas izsniegtas tehniskās specifikācijas – t.i. (a) gaismekļu ražotāja rūpnīcas parakstītas tehniskās specifikācijas vai (b) gaismekļu ražotāja rūpnīcas tehniskās specifikācijas izdruka, ievērojot, ka gaismekļu ražotāja rūpnīcas tehniskā specifikācijā vai pretendenta piedāvājumā ietverta norāde uz precīzu gaismekļu ražotāja rūpnīcas mājas lapas adresi (hipersaiti), kur pretendenta iesniegtās tehniskās specifikācijas ir publicētas un kur pasūtītājs var pārbaudīt pretendenta iesniegto tehnisko specifikāciju atbilstību ražotāja publicētajām tehniskām specifikācijām. </w:t>
      </w:r>
    </w:p>
    <w:p w:rsidR="002F765C" w:rsidRPr="00216572" w:rsidRDefault="002F765C" w:rsidP="002F765C">
      <w:pPr>
        <w:numPr>
          <w:ilvl w:val="1"/>
          <w:numId w:val="5"/>
        </w:numPr>
        <w:shd w:val="clear" w:color="auto" w:fill="FFFFFF"/>
        <w:spacing w:after="0" w:line="240" w:lineRule="auto"/>
        <w:ind w:left="426" w:hanging="426"/>
        <w:jc w:val="both"/>
        <w:rPr>
          <w:rFonts w:ascii="Times New Roman" w:hAnsi="Times New Roman"/>
          <w:color w:val="000000"/>
          <w:sz w:val="24"/>
          <w:szCs w:val="24"/>
        </w:rPr>
      </w:pPr>
      <w:r w:rsidRPr="00216572">
        <w:rPr>
          <w:rFonts w:ascii="Times New Roman" w:hAnsi="Times New Roman"/>
          <w:sz w:val="24"/>
          <w:szCs w:val="24"/>
        </w:rPr>
        <w:t>Akreditētas (atbilstoši ISO 17 025 vai ekvivalentam standartam) atbilstības novērtēšanas institūcijas izsniegtus:</w:t>
      </w:r>
    </w:p>
    <w:p w:rsidR="002F765C" w:rsidRPr="00F63EBF" w:rsidRDefault="002F765C" w:rsidP="002F765C">
      <w:pPr>
        <w:numPr>
          <w:ilvl w:val="2"/>
          <w:numId w:val="5"/>
        </w:numPr>
        <w:shd w:val="clear" w:color="auto" w:fill="FFFFFF"/>
        <w:spacing w:after="0" w:line="240" w:lineRule="auto"/>
        <w:ind w:left="1418" w:hanging="992"/>
        <w:jc w:val="both"/>
        <w:rPr>
          <w:rFonts w:ascii="Times New Roman" w:hAnsi="Times New Roman"/>
          <w:color w:val="000000"/>
          <w:sz w:val="24"/>
          <w:szCs w:val="24"/>
        </w:rPr>
      </w:pPr>
      <w:r w:rsidRPr="00216572">
        <w:rPr>
          <w:rFonts w:ascii="Times New Roman" w:hAnsi="Times New Roman"/>
          <w:sz w:val="24"/>
          <w:szCs w:val="24"/>
        </w:rPr>
        <w:t xml:space="preserve">testēšanas protokolus, kas pierāda gaismekļu atbilstību tehniskās specifikācijas 1.5. (Gaismekļa aizsardzības klase (IP)), 1.6. (Gaismekļa triecienizturības klase (IK)), 1.18. (Elektromagnētiskā savietojamība), 1.19. (Gaismekļa </w:t>
      </w:r>
      <w:proofErr w:type="spellStart"/>
      <w:r w:rsidRPr="00216572">
        <w:rPr>
          <w:rFonts w:ascii="Times New Roman" w:hAnsi="Times New Roman"/>
          <w:sz w:val="24"/>
          <w:szCs w:val="24"/>
        </w:rPr>
        <w:t>fotobioloģiskā</w:t>
      </w:r>
      <w:proofErr w:type="spellEnd"/>
      <w:r w:rsidRPr="00216572">
        <w:rPr>
          <w:rFonts w:ascii="Times New Roman" w:hAnsi="Times New Roman"/>
          <w:sz w:val="24"/>
          <w:szCs w:val="24"/>
        </w:rPr>
        <w:t xml:space="preserve"> drošība) apakšpunktos noteiktajām prasībām;</w:t>
      </w:r>
    </w:p>
    <w:p w:rsidR="002F765C" w:rsidRPr="00216572" w:rsidRDefault="002F765C" w:rsidP="002F765C">
      <w:pPr>
        <w:shd w:val="clear" w:color="auto" w:fill="FFFFFF"/>
        <w:spacing w:after="0" w:line="240" w:lineRule="auto"/>
        <w:ind w:left="1418"/>
        <w:jc w:val="both"/>
        <w:rPr>
          <w:rFonts w:ascii="Times New Roman" w:hAnsi="Times New Roman"/>
          <w:color w:val="000000"/>
          <w:sz w:val="24"/>
          <w:szCs w:val="24"/>
        </w:rPr>
      </w:pPr>
    </w:p>
    <w:p w:rsidR="002F765C" w:rsidRPr="00F63EBF" w:rsidRDefault="002F765C" w:rsidP="002F765C">
      <w:pPr>
        <w:numPr>
          <w:ilvl w:val="2"/>
          <w:numId w:val="5"/>
        </w:numPr>
        <w:shd w:val="clear" w:color="auto" w:fill="FFFFFF"/>
        <w:spacing w:after="0" w:line="240" w:lineRule="auto"/>
        <w:ind w:left="1418" w:hanging="992"/>
        <w:jc w:val="both"/>
        <w:rPr>
          <w:rFonts w:ascii="Times New Roman" w:hAnsi="Times New Roman"/>
          <w:color w:val="000000"/>
          <w:sz w:val="24"/>
          <w:szCs w:val="24"/>
        </w:rPr>
      </w:pPr>
      <w:r w:rsidRPr="00216572">
        <w:rPr>
          <w:rFonts w:ascii="Times New Roman" w:hAnsi="Times New Roman"/>
          <w:sz w:val="24"/>
          <w:szCs w:val="24"/>
        </w:rPr>
        <w:t>TM 21 testēšanas protokolu, kas pierāda gaismekļu atbilstību tehniskās specifikācijas 1.13. (Gaismekļa kalpošanas laiks) apakšpunktā noteiktajām prasībām;</w:t>
      </w:r>
    </w:p>
    <w:p w:rsidR="002F765C" w:rsidRPr="00216572" w:rsidRDefault="002F765C" w:rsidP="002F765C">
      <w:pPr>
        <w:shd w:val="clear" w:color="auto" w:fill="FFFFFF"/>
        <w:spacing w:after="0" w:line="240" w:lineRule="auto"/>
        <w:jc w:val="both"/>
        <w:rPr>
          <w:rFonts w:ascii="Times New Roman" w:hAnsi="Times New Roman"/>
          <w:color w:val="000000"/>
          <w:sz w:val="24"/>
          <w:szCs w:val="24"/>
        </w:rPr>
      </w:pPr>
    </w:p>
    <w:p w:rsidR="002F765C" w:rsidRPr="00F63EBF" w:rsidRDefault="002F765C" w:rsidP="002F765C">
      <w:pPr>
        <w:numPr>
          <w:ilvl w:val="2"/>
          <w:numId w:val="5"/>
        </w:numPr>
        <w:shd w:val="clear" w:color="auto" w:fill="FFFFFF"/>
        <w:spacing w:after="0" w:line="240" w:lineRule="auto"/>
        <w:ind w:left="1418" w:hanging="992"/>
        <w:jc w:val="both"/>
        <w:rPr>
          <w:rFonts w:ascii="Times New Roman" w:hAnsi="Times New Roman"/>
          <w:color w:val="000000"/>
          <w:sz w:val="24"/>
          <w:szCs w:val="24"/>
        </w:rPr>
      </w:pPr>
      <w:r w:rsidRPr="00216572">
        <w:rPr>
          <w:rFonts w:ascii="Times New Roman" w:hAnsi="Times New Roman"/>
          <w:sz w:val="24"/>
          <w:szCs w:val="24"/>
        </w:rPr>
        <w:t>testēšanas protokolu, kas pierāda gaismekļu aizsardzību pret koroziju (testēšanai veikts vismaz 1000 stundu neitrālā sāls šķīduma tests saskaņā ar standartu ISO 9227 (vai ekvivalentu));</w:t>
      </w:r>
    </w:p>
    <w:p w:rsidR="002F765C" w:rsidRPr="00216572" w:rsidRDefault="002F765C" w:rsidP="002F765C">
      <w:pPr>
        <w:shd w:val="clear" w:color="auto" w:fill="FFFFFF"/>
        <w:spacing w:after="0" w:line="240" w:lineRule="auto"/>
        <w:jc w:val="both"/>
        <w:rPr>
          <w:rFonts w:ascii="Times New Roman" w:hAnsi="Times New Roman"/>
          <w:color w:val="000000"/>
          <w:sz w:val="24"/>
          <w:szCs w:val="24"/>
        </w:rPr>
      </w:pPr>
    </w:p>
    <w:p w:rsidR="002F765C" w:rsidRDefault="002F765C" w:rsidP="002F765C">
      <w:pPr>
        <w:numPr>
          <w:ilvl w:val="2"/>
          <w:numId w:val="5"/>
        </w:numPr>
        <w:shd w:val="clear" w:color="auto" w:fill="FFFFFF"/>
        <w:spacing w:after="0" w:line="240" w:lineRule="auto"/>
        <w:ind w:left="1418" w:hanging="992"/>
        <w:jc w:val="both"/>
        <w:rPr>
          <w:rFonts w:ascii="Times New Roman" w:hAnsi="Times New Roman"/>
          <w:color w:val="000000"/>
          <w:sz w:val="24"/>
          <w:szCs w:val="24"/>
        </w:rPr>
      </w:pPr>
      <w:r w:rsidRPr="00216572">
        <w:rPr>
          <w:rFonts w:ascii="Times New Roman" w:hAnsi="Times New Roman"/>
          <w:sz w:val="24"/>
          <w:szCs w:val="24"/>
        </w:rPr>
        <w:t xml:space="preserve">gaismekļa šoka un vibrāciju testēšanas pārskatu, kas pierāda gaismekļa noturību pret vibrācijām saskaņā ar standartiem </w:t>
      </w:r>
      <w:r w:rsidRPr="00216572">
        <w:rPr>
          <w:rFonts w:ascii="Times New Roman" w:hAnsi="Times New Roman"/>
          <w:color w:val="000000"/>
          <w:sz w:val="24"/>
          <w:szCs w:val="24"/>
        </w:rPr>
        <w:t>EN 60068-2-6, EN 60068-2-27;</w:t>
      </w:r>
    </w:p>
    <w:p w:rsidR="002F765C" w:rsidRPr="00216572" w:rsidRDefault="002F765C" w:rsidP="002F765C">
      <w:pPr>
        <w:shd w:val="clear" w:color="auto" w:fill="FFFFFF"/>
        <w:spacing w:after="0" w:line="240" w:lineRule="auto"/>
        <w:jc w:val="both"/>
        <w:rPr>
          <w:rFonts w:ascii="Times New Roman" w:hAnsi="Times New Roman"/>
          <w:color w:val="000000"/>
          <w:sz w:val="24"/>
          <w:szCs w:val="24"/>
        </w:rPr>
      </w:pPr>
    </w:p>
    <w:p w:rsidR="002F765C" w:rsidRPr="00F63EBF" w:rsidRDefault="002F765C" w:rsidP="002F765C">
      <w:pPr>
        <w:numPr>
          <w:ilvl w:val="2"/>
          <w:numId w:val="5"/>
        </w:numPr>
        <w:shd w:val="clear" w:color="auto" w:fill="FFFFFF"/>
        <w:spacing w:after="0" w:line="240" w:lineRule="auto"/>
        <w:ind w:left="1418" w:hanging="992"/>
        <w:jc w:val="both"/>
        <w:rPr>
          <w:rFonts w:ascii="Times New Roman" w:hAnsi="Times New Roman"/>
          <w:color w:val="000000"/>
          <w:sz w:val="24"/>
          <w:szCs w:val="24"/>
        </w:rPr>
      </w:pPr>
      <w:r w:rsidRPr="00216572">
        <w:rPr>
          <w:rFonts w:ascii="Times New Roman" w:hAnsi="Times New Roman"/>
          <w:sz w:val="24"/>
          <w:szCs w:val="24"/>
          <w:lang w:eastAsia="ar-SA"/>
        </w:rPr>
        <w:t xml:space="preserve">piedāvāto gaismekļu </w:t>
      </w:r>
      <w:r w:rsidRPr="00216572">
        <w:rPr>
          <w:rFonts w:ascii="Times New Roman" w:hAnsi="Times New Roman"/>
          <w:sz w:val="24"/>
          <w:szCs w:val="24"/>
          <w:lang w:eastAsia="lv-LV"/>
        </w:rPr>
        <w:t>fotometrijas failus (</w:t>
      </w:r>
      <w:r w:rsidRPr="00216572">
        <w:rPr>
          <w:rFonts w:ascii="Times New Roman" w:hAnsi="Times New Roman"/>
          <w:color w:val="000000"/>
          <w:sz w:val="24"/>
          <w:szCs w:val="24"/>
        </w:rPr>
        <w:t xml:space="preserve">gan papīra, gan elektroniskā </w:t>
      </w:r>
      <w:r w:rsidRPr="00216572">
        <w:rPr>
          <w:rFonts w:ascii="Times New Roman" w:hAnsi="Times New Roman"/>
          <w:sz w:val="24"/>
          <w:szCs w:val="24"/>
          <w:lang w:eastAsia="lv-LV"/>
        </w:rPr>
        <w:t>.</w:t>
      </w:r>
      <w:proofErr w:type="spellStart"/>
      <w:r w:rsidRPr="00216572">
        <w:rPr>
          <w:rFonts w:ascii="Times New Roman" w:hAnsi="Times New Roman"/>
          <w:sz w:val="24"/>
          <w:szCs w:val="24"/>
          <w:lang w:eastAsia="lv-LV"/>
        </w:rPr>
        <w:t>ldt</w:t>
      </w:r>
      <w:proofErr w:type="spellEnd"/>
      <w:r w:rsidRPr="00216572">
        <w:rPr>
          <w:rFonts w:ascii="Times New Roman" w:hAnsi="Times New Roman"/>
          <w:sz w:val="24"/>
          <w:szCs w:val="24"/>
          <w:lang w:eastAsia="lv-LV"/>
        </w:rPr>
        <w:t xml:space="preserve"> vai .ies faila formātā) saskaņā ar standartu EN 13032, atbilstoši šī iepirkuma tehniskajā specifikācijā izvirzītajām prasībām, tajā skaitā pierādot atbilstību tehniskās specifikācijas 1.8. (Gaismekļa gaismas atdeve) apakšpunktā minētajām prasībām.</w:t>
      </w:r>
    </w:p>
    <w:p w:rsidR="002F765C" w:rsidRPr="00216572" w:rsidRDefault="002F765C" w:rsidP="002F765C">
      <w:pPr>
        <w:shd w:val="clear" w:color="auto" w:fill="FFFFFF"/>
        <w:spacing w:after="0" w:line="240" w:lineRule="auto"/>
        <w:jc w:val="both"/>
        <w:rPr>
          <w:rFonts w:ascii="Times New Roman" w:hAnsi="Times New Roman"/>
          <w:color w:val="000000"/>
          <w:sz w:val="24"/>
          <w:szCs w:val="24"/>
        </w:rPr>
      </w:pPr>
    </w:p>
    <w:p w:rsidR="002F765C" w:rsidRPr="00216572" w:rsidRDefault="002F765C" w:rsidP="002F765C">
      <w:pPr>
        <w:numPr>
          <w:ilvl w:val="1"/>
          <w:numId w:val="5"/>
        </w:numPr>
        <w:spacing w:after="0" w:line="240" w:lineRule="auto"/>
        <w:ind w:left="426" w:hanging="426"/>
        <w:jc w:val="both"/>
        <w:rPr>
          <w:rFonts w:ascii="Times New Roman" w:hAnsi="Times New Roman"/>
          <w:sz w:val="24"/>
          <w:szCs w:val="24"/>
        </w:rPr>
      </w:pPr>
      <w:r w:rsidRPr="00216572">
        <w:rPr>
          <w:rFonts w:ascii="Times New Roman" w:hAnsi="Times New Roman"/>
          <w:color w:val="000000"/>
          <w:sz w:val="24"/>
          <w:szCs w:val="24"/>
        </w:rPr>
        <w:t xml:space="preserve">Apgaismojuma aprēķinus </w:t>
      </w:r>
      <w:proofErr w:type="spellStart"/>
      <w:r w:rsidRPr="00216572">
        <w:rPr>
          <w:rFonts w:ascii="Times New Roman" w:hAnsi="Times New Roman"/>
          <w:color w:val="000000"/>
          <w:sz w:val="24"/>
          <w:szCs w:val="24"/>
        </w:rPr>
        <w:t>DIALux</w:t>
      </w:r>
      <w:proofErr w:type="spellEnd"/>
      <w:r w:rsidRPr="00216572">
        <w:rPr>
          <w:rFonts w:ascii="Times New Roman" w:hAnsi="Times New Roman"/>
          <w:color w:val="000000"/>
          <w:sz w:val="24"/>
          <w:szCs w:val="24"/>
        </w:rPr>
        <w:t xml:space="preserve"> vidē (gan papīra, gan elektroniskā *.</w:t>
      </w:r>
      <w:proofErr w:type="spellStart"/>
      <w:r w:rsidRPr="00216572">
        <w:rPr>
          <w:rFonts w:ascii="Times New Roman" w:hAnsi="Times New Roman"/>
          <w:color w:val="000000"/>
          <w:sz w:val="24"/>
          <w:szCs w:val="24"/>
        </w:rPr>
        <w:t>dlx</w:t>
      </w:r>
      <w:proofErr w:type="spellEnd"/>
      <w:r w:rsidRPr="00216572">
        <w:rPr>
          <w:rFonts w:ascii="Times New Roman" w:hAnsi="Times New Roman"/>
          <w:color w:val="000000"/>
          <w:sz w:val="24"/>
          <w:szCs w:val="24"/>
        </w:rPr>
        <w:t xml:space="preserve"> faila formātā) atbilstoši </w:t>
      </w:r>
      <w:r>
        <w:rPr>
          <w:rFonts w:ascii="Times New Roman" w:hAnsi="Times New Roman"/>
          <w:color w:val="000000"/>
          <w:sz w:val="24"/>
          <w:szCs w:val="24"/>
        </w:rPr>
        <w:t>šīs tehniskās specifikācijas 6.</w:t>
      </w:r>
      <w:r w:rsidRPr="00216572">
        <w:rPr>
          <w:rFonts w:ascii="Times New Roman" w:hAnsi="Times New Roman"/>
          <w:color w:val="000000"/>
          <w:sz w:val="24"/>
          <w:szCs w:val="24"/>
        </w:rPr>
        <w:t xml:space="preserve"> punktā norādītajiem ielu tehniskiem datiem. </w:t>
      </w:r>
      <w:r w:rsidRPr="00216572">
        <w:rPr>
          <w:rFonts w:ascii="Times New Roman" w:hAnsi="Times New Roman"/>
          <w:sz w:val="24"/>
          <w:szCs w:val="24"/>
          <w:lang w:eastAsia="zh-CN"/>
        </w:rPr>
        <w:t>Gaismekļiem jānodrošina apgaismojuma kvalitāte atbilstoši tehniskiem datiem un dotajai ielas un ietvju apgaismojuma klasei.</w:t>
      </w:r>
    </w:p>
    <w:p w:rsidR="002F765C" w:rsidRDefault="002F765C" w:rsidP="002F765C">
      <w:pPr>
        <w:numPr>
          <w:ilvl w:val="1"/>
          <w:numId w:val="5"/>
        </w:numPr>
        <w:spacing w:after="0" w:line="240" w:lineRule="auto"/>
        <w:ind w:left="426" w:hanging="426"/>
        <w:jc w:val="both"/>
        <w:rPr>
          <w:rFonts w:ascii="Times New Roman" w:hAnsi="Times New Roman"/>
          <w:sz w:val="24"/>
          <w:szCs w:val="24"/>
        </w:rPr>
      </w:pPr>
      <w:r w:rsidRPr="00216572">
        <w:rPr>
          <w:rFonts w:ascii="Times New Roman" w:eastAsia="Times New Roman" w:hAnsi="Times New Roman"/>
          <w:sz w:val="24"/>
          <w:szCs w:val="24"/>
          <w:lang w:eastAsia="ar-SA"/>
        </w:rPr>
        <w:t>Būvdarbu veikšanas grafiku.</w:t>
      </w:r>
    </w:p>
    <w:p w:rsidR="002F765C" w:rsidRPr="00AD0A33" w:rsidRDefault="002F765C" w:rsidP="002F765C">
      <w:pPr>
        <w:numPr>
          <w:ilvl w:val="1"/>
          <w:numId w:val="5"/>
        </w:numPr>
        <w:spacing w:after="0" w:line="240" w:lineRule="auto"/>
        <w:ind w:left="426" w:hanging="426"/>
        <w:jc w:val="both"/>
        <w:rPr>
          <w:rFonts w:ascii="Times New Roman" w:hAnsi="Times New Roman"/>
          <w:sz w:val="24"/>
          <w:szCs w:val="24"/>
        </w:rPr>
      </w:pPr>
      <w:r w:rsidRPr="00AD0A33">
        <w:rPr>
          <w:rFonts w:ascii="Times New Roman" w:hAnsi="Times New Roman"/>
          <w:sz w:val="24"/>
          <w:szCs w:val="24"/>
        </w:rPr>
        <w:t xml:space="preserve">Šīs tehniskās specifikācijas 2.punktā minēto iekārtu (Centrālās vadības sistēma, Gaismekļa kontrolieri, Satiksmes uzskaites sensori, </w:t>
      </w:r>
      <w:proofErr w:type="spellStart"/>
      <w:r w:rsidRPr="00AD0A33">
        <w:rPr>
          <w:rFonts w:ascii="Times New Roman" w:hAnsi="Times New Roman"/>
          <w:sz w:val="24"/>
          <w:szCs w:val="24"/>
        </w:rPr>
        <w:t>Laikapstākļu</w:t>
      </w:r>
      <w:proofErr w:type="spellEnd"/>
      <w:r w:rsidRPr="00AD0A33">
        <w:rPr>
          <w:rFonts w:ascii="Times New Roman" w:hAnsi="Times New Roman"/>
          <w:sz w:val="24"/>
          <w:szCs w:val="24"/>
        </w:rPr>
        <w:t xml:space="preserve"> un piesārņojuma sensori, Segmenta kontrolieri) ražotāja rūpnīcu izsniegtas tehniskās specifikācijas, kur katras iekārtas tehniskā specifikācijā ir iekļauta informācija par to atbilstību tehniskās specifikācijas 2.1., 2.2.,</w:t>
      </w:r>
      <w:r>
        <w:rPr>
          <w:rFonts w:ascii="Times New Roman" w:hAnsi="Times New Roman"/>
          <w:sz w:val="24"/>
          <w:szCs w:val="24"/>
        </w:rPr>
        <w:t xml:space="preserve"> 2.3</w:t>
      </w:r>
      <w:r w:rsidRPr="00AD0A33">
        <w:rPr>
          <w:rFonts w:ascii="Times New Roman" w:hAnsi="Times New Roman"/>
          <w:sz w:val="24"/>
          <w:szCs w:val="24"/>
        </w:rPr>
        <w:t>.</w:t>
      </w:r>
      <w:r>
        <w:rPr>
          <w:rFonts w:ascii="Times New Roman" w:hAnsi="Times New Roman"/>
          <w:sz w:val="24"/>
          <w:szCs w:val="24"/>
        </w:rPr>
        <w:t>, 2.4.</w:t>
      </w:r>
      <w:r w:rsidRPr="00AD0A33">
        <w:rPr>
          <w:rFonts w:ascii="Times New Roman" w:hAnsi="Times New Roman"/>
          <w:sz w:val="24"/>
          <w:szCs w:val="24"/>
        </w:rPr>
        <w:t xml:space="preserve">, 2.5. punktā minētajiem tehniskiem rādītājiem. Par šim punktam atbilstošu tiks uzskatītas tikai piedāvāto iekārtu ražotāja rūpnīcas izsniegtas tehniskās specifikācijas – t.i. </w:t>
      </w:r>
      <w:r w:rsidRPr="00AD0A33">
        <w:rPr>
          <w:rFonts w:ascii="Times New Roman" w:hAnsi="Times New Roman"/>
          <w:sz w:val="24"/>
          <w:szCs w:val="24"/>
        </w:rPr>
        <w:lastRenderedPageBreak/>
        <w:t xml:space="preserve">(a) iekārtu ražotāja rūpnīcas parakstītas tehniskās specifikācijas vai (b) iekārtu ražotāja rūpnīcas tehniskās specifikācijas izdruka, ievērojot, ka iekārtu ražotāja rūpnīcas tehniskā specifikācijā vai pretendenta piedāvājumā ietverta norāde uz precīzu iekārtu ražotāja rūpnīcas mājas lapas adresi (hipersaiti), kur pretendenta iesniegtās tehniskās specifikācijas ir publicētas un kur pasūtītājs var pārbaudīt pretendenta iesniegto tehnisko specifikāciju atbilstību ražotāja publicētajām tehniskām specifikācijām. </w:t>
      </w:r>
    </w:p>
    <w:p w:rsidR="002F765C" w:rsidRPr="00216572" w:rsidRDefault="002F765C" w:rsidP="002F765C">
      <w:pPr>
        <w:tabs>
          <w:tab w:val="left" w:pos="4962"/>
        </w:tabs>
        <w:suppressAutoHyphens/>
        <w:spacing w:after="0" w:line="240" w:lineRule="auto"/>
        <w:contextualSpacing/>
        <w:jc w:val="both"/>
        <w:rPr>
          <w:rFonts w:ascii="Times New Roman" w:hAnsi="Times New Roman"/>
          <w:color w:val="414142"/>
          <w:sz w:val="24"/>
          <w:szCs w:val="24"/>
          <w:shd w:val="clear" w:color="auto" w:fill="F1F1F1"/>
        </w:rPr>
      </w:pPr>
    </w:p>
    <w:p w:rsidR="002F765C" w:rsidRPr="00216572" w:rsidRDefault="002F765C" w:rsidP="002F765C">
      <w:pPr>
        <w:numPr>
          <w:ilvl w:val="0"/>
          <w:numId w:val="5"/>
        </w:numPr>
        <w:spacing w:after="0" w:line="240" w:lineRule="auto"/>
        <w:ind w:left="426" w:hanging="426"/>
        <w:jc w:val="both"/>
        <w:rPr>
          <w:rFonts w:ascii="Times New Roman" w:hAnsi="Times New Roman"/>
          <w:sz w:val="24"/>
          <w:szCs w:val="24"/>
        </w:rPr>
      </w:pPr>
      <w:r w:rsidRPr="00216572">
        <w:rPr>
          <w:rFonts w:ascii="Times New Roman" w:hAnsi="Times New Roman"/>
          <w:sz w:val="24"/>
          <w:szCs w:val="24"/>
        </w:rPr>
        <w:t>Pasūtītājam ir tiesības pieprasīt iesniegt piedāvāto gaismekļu paraugus un pretendentam ir pienākums iesniegt piedāvāto gaismekļu paraugus ne vēlāk kā 5 (piecu) dienu laikā no pasūtītāja pieprasījuma saņemšanas brīža.</w:t>
      </w:r>
    </w:p>
    <w:p w:rsidR="002F765C" w:rsidRDefault="002F765C" w:rsidP="002F765C">
      <w:pPr>
        <w:tabs>
          <w:tab w:val="left" w:pos="4962"/>
        </w:tabs>
        <w:suppressAutoHyphens/>
        <w:spacing w:after="0" w:line="240" w:lineRule="auto"/>
        <w:ind w:left="426" w:hanging="426"/>
        <w:contextualSpacing/>
        <w:jc w:val="both"/>
        <w:rPr>
          <w:rFonts w:ascii="Times New Roman" w:hAnsi="Times New Roman"/>
          <w:color w:val="414142"/>
          <w:sz w:val="24"/>
          <w:szCs w:val="24"/>
          <w:shd w:val="clear" w:color="auto" w:fill="F1F1F1"/>
        </w:rPr>
      </w:pPr>
    </w:p>
    <w:p w:rsidR="002F765C" w:rsidRPr="00216572" w:rsidRDefault="002F765C" w:rsidP="002F765C">
      <w:pPr>
        <w:tabs>
          <w:tab w:val="left" w:pos="4962"/>
        </w:tabs>
        <w:suppressAutoHyphens/>
        <w:spacing w:after="0" w:line="240" w:lineRule="auto"/>
        <w:ind w:left="426" w:hanging="426"/>
        <w:contextualSpacing/>
        <w:jc w:val="both"/>
        <w:rPr>
          <w:rFonts w:ascii="Times New Roman" w:hAnsi="Times New Roman"/>
          <w:color w:val="414142"/>
          <w:sz w:val="24"/>
          <w:szCs w:val="24"/>
          <w:shd w:val="clear" w:color="auto" w:fill="F1F1F1"/>
        </w:rPr>
      </w:pPr>
    </w:p>
    <w:p w:rsidR="002F765C" w:rsidRPr="00216572" w:rsidRDefault="002F765C" w:rsidP="002F765C">
      <w:pPr>
        <w:numPr>
          <w:ilvl w:val="0"/>
          <w:numId w:val="5"/>
        </w:numPr>
        <w:suppressAutoHyphens/>
        <w:spacing w:after="0" w:line="240" w:lineRule="auto"/>
        <w:ind w:left="426" w:hanging="426"/>
        <w:contextualSpacing/>
        <w:jc w:val="both"/>
        <w:rPr>
          <w:rFonts w:ascii="Times New Roman" w:eastAsia="Times New Roman" w:hAnsi="Times New Roman"/>
          <w:sz w:val="24"/>
          <w:szCs w:val="24"/>
          <w:lang w:eastAsia="ar-SA"/>
        </w:rPr>
      </w:pPr>
      <w:r w:rsidRPr="00216572">
        <w:rPr>
          <w:rFonts w:ascii="Times New Roman" w:eastAsia="Times New Roman" w:hAnsi="Times New Roman"/>
          <w:sz w:val="24"/>
          <w:szCs w:val="24"/>
          <w:lang w:eastAsia="ar-SA"/>
        </w:rPr>
        <w:t xml:space="preserve">Ielu tehniskie dati. </w:t>
      </w:r>
    </w:p>
    <w:p w:rsidR="002F765C" w:rsidRDefault="002F765C" w:rsidP="002F765C">
      <w:pPr>
        <w:tabs>
          <w:tab w:val="left" w:pos="4962"/>
        </w:tabs>
        <w:suppressAutoHyphens/>
        <w:spacing w:after="0" w:line="240" w:lineRule="auto"/>
        <w:contextualSpacing/>
        <w:jc w:val="both"/>
        <w:rPr>
          <w:rFonts w:ascii="Times New Roman" w:eastAsia="Times New Roman" w:hAnsi="Times New Roman"/>
          <w:sz w:val="24"/>
          <w:szCs w:val="24"/>
          <w:lang w:eastAsia="ar-SA"/>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4889"/>
      </w:tblGrid>
      <w:tr w:rsidR="002F765C" w:rsidRPr="00BA7272" w:rsidTr="009B02BA">
        <w:tc>
          <w:tcPr>
            <w:tcW w:w="5443" w:type="dxa"/>
          </w:tcPr>
          <w:tbl>
            <w:tblPr>
              <w:tblW w:w="4540" w:type="dxa"/>
              <w:tblLook w:val="04A0" w:firstRow="1" w:lastRow="0" w:firstColumn="1" w:lastColumn="0" w:noHBand="0" w:noVBand="1"/>
            </w:tblPr>
            <w:tblGrid>
              <w:gridCol w:w="491"/>
              <w:gridCol w:w="2944"/>
              <w:gridCol w:w="1210"/>
            </w:tblGrid>
            <w:tr w:rsidR="002F765C" w:rsidRPr="00AD1AEA" w:rsidTr="009B02BA">
              <w:trPr>
                <w:trHeight w:val="300"/>
              </w:trPr>
              <w:tc>
                <w:tcPr>
                  <w:tcW w:w="4540" w:type="dxa"/>
                  <w:gridSpan w:val="3"/>
                  <w:tcBorders>
                    <w:top w:val="nil"/>
                    <w:left w:val="single" w:sz="4" w:space="0" w:color="auto"/>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Zaļā iela, Biedrības iela, Centra laukums</w:t>
                  </w:r>
                </w:p>
              </w:tc>
            </w:tr>
            <w:tr w:rsidR="002F765C" w:rsidRPr="00AD1AEA" w:rsidTr="009B02BA">
              <w:trPr>
                <w:trHeight w:val="300"/>
              </w:trPr>
              <w:tc>
                <w:tcPr>
                  <w:tcW w:w="38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44"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0"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44" w:type="dxa"/>
                  <w:tcBorders>
                    <w:top w:val="single" w:sz="4" w:space="0" w:color="auto"/>
                    <w:left w:val="single" w:sz="4" w:space="0" w:color="auto"/>
                    <w:bottom w:val="nil"/>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Ceļa profils</w:t>
                  </w:r>
                </w:p>
              </w:tc>
              <w:tc>
                <w:tcPr>
                  <w:tcW w:w="1210"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w:t>
                  </w:r>
                </w:p>
              </w:tc>
              <w:tc>
                <w:tcPr>
                  <w:tcW w:w="2944" w:type="dxa"/>
                  <w:tcBorders>
                    <w:top w:val="single" w:sz="4" w:space="0" w:color="auto"/>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pretējā pusē</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7m</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pusē</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38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44"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0"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4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konfigurācija</w:t>
                  </w:r>
                </w:p>
              </w:tc>
              <w:tc>
                <w:tcPr>
                  <w:tcW w:w="1210"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augstums (h)</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8m</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Konsoles garums</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Konsoles </w:t>
                  </w:r>
                  <w:proofErr w:type="spellStart"/>
                  <w:r w:rsidRPr="00AD1AEA">
                    <w:rPr>
                      <w:rFonts w:ascii="Times New Roman" w:eastAsia="Times New Roman" w:hAnsi="Times New Roman"/>
                      <w:color w:val="000000"/>
                      <w:lang w:eastAsia="lv-LV"/>
                    </w:rPr>
                    <w:t>lenķis(grādos</w:t>
                  </w:r>
                  <w:proofErr w:type="spellEnd"/>
                  <w:r w:rsidRPr="00AD1AEA">
                    <w:rPr>
                      <w:rFonts w:ascii="Times New Roman" w:eastAsia="Times New Roman" w:hAnsi="Times New Roman"/>
                      <w:color w:val="000000"/>
                      <w:lang w:eastAsia="lv-LV"/>
                    </w:rPr>
                    <w:t>)</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9.</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attālums līdz ceļam</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2,2m</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10.</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Attālums starp balstiem</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40m</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11.</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izvietojums</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vienpusējs</w:t>
                  </w:r>
                </w:p>
              </w:tc>
            </w:tr>
            <w:tr w:rsidR="002F765C" w:rsidRPr="00AD1AEA" w:rsidTr="009B02BA">
              <w:trPr>
                <w:trHeight w:val="300"/>
              </w:trPr>
              <w:tc>
                <w:tcPr>
                  <w:tcW w:w="38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44"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0"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900"/>
              </w:trPr>
              <w:tc>
                <w:tcPr>
                  <w:tcW w:w="38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44"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Minimālās apgaismojuma prasības </w:t>
                  </w:r>
                  <w:proofErr w:type="spellStart"/>
                  <w:r w:rsidRPr="00AD1AEA">
                    <w:rPr>
                      <w:rFonts w:ascii="Times New Roman" w:eastAsia="Times New Roman" w:hAnsi="Times New Roman"/>
                      <w:color w:val="000000"/>
                      <w:lang w:eastAsia="lv-LV"/>
                    </w:rPr>
                    <w:t>atb</w:t>
                  </w:r>
                  <w:proofErr w:type="spellEnd"/>
                  <w:r w:rsidRPr="00AD1AEA">
                    <w:rPr>
                      <w:rFonts w:ascii="Times New Roman" w:eastAsia="Times New Roman" w:hAnsi="Times New Roman"/>
                      <w:color w:val="000000"/>
                      <w:lang w:eastAsia="lv-LV"/>
                    </w:rPr>
                    <w:t>. EN 13201</w:t>
                  </w:r>
                </w:p>
              </w:tc>
              <w:tc>
                <w:tcPr>
                  <w:tcW w:w="1210"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12.</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M4</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13.</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P2</w:t>
                  </w:r>
                </w:p>
              </w:tc>
            </w:tr>
            <w:tr w:rsidR="002F765C" w:rsidRPr="00AD1AEA" w:rsidTr="009B02BA">
              <w:trPr>
                <w:trHeight w:val="300"/>
              </w:trPr>
              <w:tc>
                <w:tcPr>
                  <w:tcW w:w="38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44"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0"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4540" w:type="dxa"/>
                  <w:gridSpan w:val="3"/>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*Gaismekļa apkalpošanas koeficients (MF): 0,8</w:t>
                  </w:r>
                </w:p>
              </w:tc>
            </w:tr>
          </w:tbl>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c>
        <w:tc>
          <w:tcPr>
            <w:tcW w:w="4889" w:type="dxa"/>
          </w:tcPr>
          <w:tbl>
            <w:tblPr>
              <w:tblW w:w="4560" w:type="dxa"/>
              <w:tblLook w:val="04A0" w:firstRow="1" w:lastRow="0" w:firstColumn="1" w:lastColumn="0" w:noHBand="0" w:noVBand="1"/>
            </w:tblPr>
            <w:tblGrid>
              <w:gridCol w:w="491"/>
              <w:gridCol w:w="2957"/>
              <w:gridCol w:w="1216"/>
            </w:tblGrid>
            <w:tr w:rsidR="002F765C" w:rsidRPr="00AD1AEA" w:rsidTr="009B02BA">
              <w:trPr>
                <w:trHeight w:val="300"/>
              </w:trPr>
              <w:tc>
                <w:tcPr>
                  <w:tcW w:w="4560" w:type="dxa"/>
                  <w:gridSpan w:val="3"/>
                  <w:tcBorders>
                    <w:top w:val="nil"/>
                    <w:left w:val="single" w:sz="4" w:space="0" w:color="auto"/>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Domes iela</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single" w:sz="4" w:space="0" w:color="auto"/>
                    <w:left w:val="single" w:sz="4" w:space="0" w:color="auto"/>
                    <w:bottom w:val="nil"/>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Ceļa profils</w:t>
                  </w: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w:t>
                  </w:r>
                </w:p>
              </w:tc>
              <w:tc>
                <w:tcPr>
                  <w:tcW w:w="2957" w:type="dxa"/>
                  <w:tcBorders>
                    <w:top w:val="single" w:sz="4" w:space="0" w:color="auto"/>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pretējā pusē</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pusē</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konfigurācija</w:t>
                  </w: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augstums (h)</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9m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Konsoles garums</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Konsoles </w:t>
                  </w:r>
                  <w:proofErr w:type="spellStart"/>
                  <w:r w:rsidRPr="00AD1AEA">
                    <w:rPr>
                      <w:rFonts w:ascii="Times New Roman" w:eastAsia="Times New Roman" w:hAnsi="Times New Roman"/>
                      <w:color w:val="000000"/>
                      <w:lang w:eastAsia="lv-LV"/>
                    </w:rPr>
                    <w:t>lenķis(grādos</w:t>
                  </w:r>
                  <w:proofErr w:type="spellEnd"/>
                  <w:r w:rsidRPr="00AD1AEA">
                    <w:rPr>
                      <w:rFonts w:ascii="Times New Roman" w:eastAsia="Times New Roman" w:hAnsi="Times New Roman"/>
                      <w:color w:val="000000"/>
                      <w:lang w:eastAsia="lv-LV"/>
                    </w:rPr>
                    <w:t>)</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0°</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9.</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attālums līdz ceļam</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10.</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Attālums starp balstiem</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37m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11.</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izvietojums</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vienpusējs</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9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Minimālās apgaismojuma prasības </w:t>
                  </w:r>
                  <w:proofErr w:type="spellStart"/>
                  <w:r w:rsidRPr="00AD1AEA">
                    <w:rPr>
                      <w:rFonts w:ascii="Times New Roman" w:eastAsia="Times New Roman" w:hAnsi="Times New Roman"/>
                      <w:color w:val="000000"/>
                      <w:lang w:eastAsia="lv-LV"/>
                    </w:rPr>
                    <w:t>atb</w:t>
                  </w:r>
                  <w:proofErr w:type="spellEnd"/>
                  <w:r w:rsidRPr="00AD1AEA">
                    <w:rPr>
                      <w:rFonts w:ascii="Times New Roman" w:eastAsia="Times New Roman" w:hAnsi="Times New Roman"/>
                      <w:color w:val="000000"/>
                      <w:lang w:eastAsia="lv-LV"/>
                    </w:rPr>
                    <w:t>. EN 13201</w:t>
                  </w: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12.</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M4</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13.</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P4</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4560" w:type="dxa"/>
                  <w:gridSpan w:val="3"/>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*Gaismekļa apkalpošanas koeficients (MF): 0,8</w:t>
                  </w:r>
                </w:p>
              </w:tc>
            </w:tr>
          </w:tbl>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c>
      </w:tr>
      <w:tr w:rsidR="002F765C" w:rsidRPr="00BA7272" w:rsidTr="009B02BA">
        <w:tc>
          <w:tcPr>
            <w:tcW w:w="5443" w:type="dxa"/>
          </w:tcPr>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bl>
            <w:tblPr>
              <w:tblW w:w="4560" w:type="dxa"/>
              <w:tblLook w:val="04A0" w:firstRow="1" w:lastRow="0" w:firstColumn="1" w:lastColumn="0" w:noHBand="0" w:noVBand="1"/>
            </w:tblPr>
            <w:tblGrid>
              <w:gridCol w:w="491"/>
              <w:gridCol w:w="2957"/>
              <w:gridCol w:w="1216"/>
            </w:tblGrid>
            <w:tr w:rsidR="002F765C" w:rsidRPr="00AD1AEA" w:rsidTr="009B02BA">
              <w:trPr>
                <w:trHeight w:val="300"/>
              </w:trPr>
              <w:tc>
                <w:tcPr>
                  <w:tcW w:w="4560" w:type="dxa"/>
                  <w:gridSpan w:val="3"/>
                  <w:tcBorders>
                    <w:top w:val="nil"/>
                    <w:left w:val="single" w:sz="4" w:space="0" w:color="auto"/>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Vecticībnieku iela, Raiņa iela</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single" w:sz="4" w:space="0" w:color="auto"/>
                    <w:left w:val="single" w:sz="4" w:space="0" w:color="auto"/>
                    <w:bottom w:val="nil"/>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Ceļa profils</w:t>
                  </w: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w:t>
                  </w:r>
                </w:p>
              </w:tc>
              <w:tc>
                <w:tcPr>
                  <w:tcW w:w="2957" w:type="dxa"/>
                  <w:tcBorders>
                    <w:top w:val="single" w:sz="4" w:space="0" w:color="auto"/>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pretējā pusē</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6,3m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lastRenderedPageBreak/>
                    <w:t>4.</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pusē</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1,8m</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konfigurācija</w:t>
                  </w: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augstums (h)</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Konsoles garums</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Konsoles </w:t>
                  </w:r>
                  <w:proofErr w:type="spellStart"/>
                  <w:r w:rsidRPr="00AD1AEA">
                    <w:rPr>
                      <w:rFonts w:ascii="Times New Roman" w:eastAsia="Times New Roman" w:hAnsi="Times New Roman"/>
                      <w:color w:val="000000"/>
                      <w:lang w:eastAsia="lv-LV"/>
                    </w:rPr>
                    <w:t>lenķis(grādos</w:t>
                  </w:r>
                  <w:proofErr w:type="spellEnd"/>
                  <w:r w:rsidRPr="00AD1AEA">
                    <w:rPr>
                      <w:rFonts w:ascii="Times New Roman" w:eastAsia="Times New Roman" w:hAnsi="Times New Roman"/>
                      <w:color w:val="000000"/>
                      <w:lang w:eastAsia="lv-LV"/>
                    </w:rPr>
                    <w:t>)</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9.</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attālums līdz ceļam</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2,1m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10.</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Attālums starp balstiem</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39m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11.</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izvietojums</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vienpusējs</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9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Minimālās apgaismojuma prasības </w:t>
                  </w:r>
                  <w:proofErr w:type="spellStart"/>
                  <w:r w:rsidRPr="00AD1AEA">
                    <w:rPr>
                      <w:rFonts w:ascii="Times New Roman" w:eastAsia="Times New Roman" w:hAnsi="Times New Roman"/>
                      <w:color w:val="000000"/>
                      <w:lang w:eastAsia="lv-LV"/>
                    </w:rPr>
                    <w:t>atb</w:t>
                  </w:r>
                  <w:proofErr w:type="spellEnd"/>
                  <w:r w:rsidRPr="00AD1AEA">
                    <w:rPr>
                      <w:rFonts w:ascii="Times New Roman" w:eastAsia="Times New Roman" w:hAnsi="Times New Roman"/>
                      <w:color w:val="000000"/>
                      <w:lang w:eastAsia="lv-LV"/>
                    </w:rPr>
                    <w:t>. EN 13201</w:t>
                  </w: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12.</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M5</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13.</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P4</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4560" w:type="dxa"/>
                  <w:gridSpan w:val="3"/>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*Gaismekļa apkalpošanas koeficients (MF): 0,8</w:t>
                  </w:r>
                </w:p>
              </w:tc>
            </w:tr>
          </w:tbl>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c>
        <w:tc>
          <w:tcPr>
            <w:tcW w:w="4889" w:type="dxa"/>
          </w:tcPr>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bl>
            <w:tblPr>
              <w:tblW w:w="4560" w:type="dxa"/>
              <w:tblLook w:val="04A0" w:firstRow="1" w:lastRow="0" w:firstColumn="1" w:lastColumn="0" w:noHBand="0" w:noVBand="1"/>
            </w:tblPr>
            <w:tblGrid>
              <w:gridCol w:w="491"/>
              <w:gridCol w:w="2957"/>
              <w:gridCol w:w="1216"/>
            </w:tblGrid>
            <w:tr w:rsidR="002F765C" w:rsidRPr="00AD1AEA" w:rsidTr="009B02BA">
              <w:trPr>
                <w:trHeight w:val="300"/>
              </w:trPr>
              <w:tc>
                <w:tcPr>
                  <w:tcW w:w="4560" w:type="dxa"/>
                  <w:gridSpan w:val="3"/>
                  <w:tcBorders>
                    <w:top w:val="nil"/>
                    <w:left w:val="single" w:sz="4" w:space="0" w:color="auto"/>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Upes iela, Smilšu iela</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single" w:sz="4" w:space="0" w:color="auto"/>
                    <w:left w:val="single" w:sz="4" w:space="0" w:color="auto"/>
                    <w:bottom w:val="nil"/>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Ceļa profils</w:t>
                  </w: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w:t>
                  </w:r>
                </w:p>
              </w:tc>
              <w:tc>
                <w:tcPr>
                  <w:tcW w:w="2957" w:type="dxa"/>
                  <w:tcBorders>
                    <w:top w:val="single" w:sz="4" w:space="0" w:color="auto"/>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pretējā pusē</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lastRenderedPageBreak/>
                    <w:t>4.</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pusē</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konfigurācija</w:t>
                  </w: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augstums (h)</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Konsoles garums</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Konsoles </w:t>
                  </w:r>
                  <w:proofErr w:type="spellStart"/>
                  <w:r w:rsidRPr="00AD1AEA">
                    <w:rPr>
                      <w:rFonts w:ascii="Times New Roman" w:eastAsia="Times New Roman" w:hAnsi="Times New Roman"/>
                      <w:color w:val="000000"/>
                      <w:lang w:eastAsia="lv-LV"/>
                    </w:rPr>
                    <w:t>lenķis(grādos</w:t>
                  </w:r>
                  <w:proofErr w:type="spellEnd"/>
                  <w:r w:rsidRPr="00AD1AEA">
                    <w:rPr>
                      <w:rFonts w:ascii="Times New Roman" w:eastAsia="Times New Roman" w:hAnsi="Times New Roman"/>
                      <w:color w:val="000000"/>
                      <w:lang w:eastAsia="lv-LV"/>
                    </w:rPr>
                    <w:t>)</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0°</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9.</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attālums līdz ceļam</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10.</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Attālums starp balstiem</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40m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11.</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izvietojums</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vienpusējs</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9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Minimālās apgaismojuma prasības </w:t>
                  </w:r>
                  <w:proofErr w:type="spellStart"/>
                  <w:r w:rsidRPr="00AD1AEA">
                    <w:rPr>
                      <w:rFonts w:ascii="Times New Roman" w:eastAsia="Times New Roman" w:hAnsi="Times New Roman"/>
                      <w:color w:val="000000"/>
                      <w:lang w:eastAsia="lv-LV"/>
                    </w:rPr>
                    <w:t>atb</w:t>
                  </w:r>
                  <w:proofErr w:type="spellEnd"/>
                  <w:r w:rsidRPr="00AD1AEA">
                    <w:rPr>
                      <w:rFonts w:ascii="Times New Roman" w:eastAsia="Times New Roman" w:hAnsi="Times New Roman"/>
                      <w:color w:val="000000"/>
                      <w:lang w:eastAsia="lv-LV"/>
                    </w:rPr>
                    <w:t>. EN 13201</w:t>
                  </w: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12.</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M5</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13.</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4560" w:type="dxa"/>
                  <w:gridSpan w:val="3"/>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*Gaismekļa apkalpošanas koeficients (MF): 0,8</w:t>
                  </w:r>
                </w:p>
              </w:tc>
            </w:tr>
          </w:tbl>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c>
      </w:tr>
      <w:tr w:rsidR="002F765C" w:rsidRPr="00BA7272" w:rsidTr="009B02BA">
        <w:tc>
          <w:tcPr>
            <w:tcW w:w="5443" w:type="dxa"/>
          </w:tcPr>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bl>
            <w:tblPr>
              <w:tblW w:w="4560" w:type="dxa"/>
              <w:tblLook w:val="04A0" w:firstRow="1" w:lastRow="0" w:firstColumn="1" w:lastColumn="0" w:noHBand="0" w:noVBand="1"/>
            </w:tblPr>
            <w:tblGrid>
              <w:gridCol w:w="491"/>
              <w:gridCol w:w="2957"/>
              <w:gridCol w:w="1216"/>
            </w:tblGrid>
            <w:tr w:rsidR="002F765C" w:rsidRPr="00AD1AEA" w:rsidTr="009B02BA">
              <w:trPr>
                <w:trHeight w:val="300"/>
              </w:trPr>
              <w:tc>
                <w:tcPr>
                  <w:tcW w:w="4560" w:type="dxa"/>
                  <w:gridSpan w:val="3"/>
                  <w:tcBorders>
                    <w:top w:val="nil"/>
                    <w:left w:val="single" w:sz="4" w:space="0" w:color="auto"/>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Dzelzceļa iela</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single" w:sz="4" w:space="0" w:color="auto"/>
                    <w:left w:val="single" w:sz="4" w:space="0" w:color="auto"/>
                    <w:bottom w:val="nil"/>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Ceļa profils</w:t>
                  </w: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w:t>
                  </w:r>
                </w:p>
              </w:tc>
              <w:tc>
                <w:tcPr>
                  <w:tcW w:w="2957" w:type="dxa"/>
                  <w:tcBorders>
                    <w:top w:val="single" w:sz="4" w:space="0" w:color="auto"/>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pretējā pusē</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6,7m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pusē</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konfigurācija</w:t>
                  </w: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augstums (h)</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Konsoles garums</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Konsoles </w:t>
                  </w:r>
                  <w:proofErr w:type="spellStart"/>
                  <w:r w:rsidRPr="00AD1AEA">
                    <w:rPr>
                      <w:rFonts w:ascii="Times New Roman" w:eastAsia="Times New Roman" w:hAnsi="Times New Roman"/>
                      <w:color w:val="000000"/>
                      <w:lang w:eastAsia="lv-LV"/>
                    </w:rPr>
                    <w:t>lenķis(grādos</w:t>
                  </w:r>
                  <w:proofErr w:type="spellEnd"/>
                  <w:r w:rsidRPr="00AD1AEA">
                    <w:rPr>
                      <w:rFonts w:ascii="Times New Roman" w:eastAsia="Times New Roman" w:hAnsi="Times New Roman"/>
                      <w:color w:val="000000"/>
                      <w:lang w:eastAsia="lv-LV"/>
                    </w:rPr>
                    <w:t>)</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0°</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9.</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attālums līdz ceļam</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2,2m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10.</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Attālums starp balstiem</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40m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11.</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izvietojums</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vienpusējs</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9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Minimālās apgaismojuma prasības </w:t>
                  </w:r>
                  <w:proofErr w:type="spellStart"/>
                  <w:r w:rsidRPr="00AD1AEA">
                    <w:rPr>
                      <w:rFonts w:ascii="Times New Roman" w:eastAsia="Times New Roman" w:hAnsi="Times New Roman"/>
                      <w:color w:val="000000"/>
                      <w:lang w:eastAsia="lv-LV"/>
                    </w:rPr>
                    <w:t>atb</w:t>
                  </w:r>
                  <w:proofErr w:type="spellEnd"/>
                  <w:r w:rsidRPr="00AD1AEA">
                    <w:rPr>
                      <w:rFonts w:ascii="Times New Roman" w:eastAsia="Times New Roman" w:hAnsi="Times New Roman"/>
                      <w:color w:val="000000"/>
                      <w:lang w:eastAsia="lv-LV"/>
                    </w:rPr>
                    <w:t>. EN 13201</w:t>
                  </w: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12.</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M4</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13.</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P3</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4560" w:type="dxa"/>
                  <w:gridSpan w:val="3"/>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*Gaismekļa apkalpošanas koeficients (MF): 0,8</w:t>
                  </w:r>
                </w:p>
              </w:tc>
            </w:tr>
          </w:tbl>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c>
        <w:tc>
          <w:tcPr>
            <w:tcW w:w="4889" w:type="dxa"/>
          </w:tcPr>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bl>
            <w:tblPr>
              <w:tblW w:w="4617" w:type="dxa"/>
              <w:tblLook w:val="04A0" w:firstRow="1" w:lastRow="0" w:firstColumn="1" w:lastColumn="0" w:noHBand="0" w:noVBand="1"/>
            </w:tblPr>
            <w:tblGrid>
              <w:gridCol w:w="495"/>
              <w:gridCol w:w="3035"/>
              <w:gridCol w:w="1087"/>
            </w:tblGrid>
            <w:tr w:rsidR="002F765C" w:rsidRPr="00AD1AEA" w:rsidTr="009B02BA">
              <w:trPr>
                <w:trHeight w:val="300"/>
              </w:trPr>
              <w:tc>
                <w:tcPr>
                  <w:tcW w:w="4617" w:type="dxa"/>
                  <w:gridSpan w:val="3"/>
                  <w:tcBorders>
                    <w:top w:val="nil"/>
                    <w:left w:val="single" w:sz="4" w:space="0" w:color="auto"/>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Tilts pāri Dubnai</w:t>
                  </w:r>
                </w:p>
              </w:tc>
            </w:tr>
            <w:tr w:rsidR="002F765C" w:rsidRPr="00AD1AEA" w:rsidTr="009B02BA">
              <w:trPr>
                <w:trHeight w:val="300"/>
              </w:trPr>
              <w:tc>
                <w:tcPr>
                  <w:tcW w:w="49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303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0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49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3035" w:type="dxa"/>
                  <w:tcBorders>
                    <w:top w:val="single" w:sz="4" w:space="0" w:color="auto"/>
                    <w:left w:val="single" w:sz="4" w:space="0" w:color="auto"/>
                    <w:bottom w:val="nil"/>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Ceļa profils</w:t>
                  </w:r>
                </w:p>
              </w:tc>
              <w:tc>
                <w:tcPr>
                  <w:tcW w:w="10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w:t>
                  </w:r>
                </w:p>
              </w:tc>
              <w:tc>
                <w:tcPr>
                  <w:tcW w:w="3035" w:type="dxa"/>
                  <w:tcBorders>
                    <w:top w:val="single" w:sz="4" w:space="0" w:color="auto"/>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pretējā pusē</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pusē</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49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303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087"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49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303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konfigurācija</w:t>
                  </w:r>
                </w:p>
              </w:tc>
              <w:tc>
                <w:tcPr>
                  <w:tcW w:w="1087"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augstums (h)</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7m</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Konsoles garums</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Konsoles </w:t>
                  </w:r>
                  <w:proofErr w:type="spellStart"/>
                  <w:r w:rsidRPr="00AD1AEA">
                    <w:rPr>
                      <w:rFonts w:ascii="Times New Roman" w:eastAsia="Times New Roman" w:hAnsi="Times New Roman"/>
                      <w:color w:val="000000"/>
                      <w:lang w:eastAsia="lv-LV"/>
                    </w:rPr>
                    <w:t>lenķis(grādos</w:t>
                  </w:r>
                  <w:proofErr w:type="spellEnd"/>
                  <w:r w:rsidRPr="00AD1AEA">
                    <w:rPr>
                      <w:rFonts w:ascii="Times New Roman" w:eastAsia="Times New Roman" w:hAnsi="Times New Roman"/>
                      <w:color w:val="000000"/>
                      <w:lang w:eastAsia="lv-LV"/>
                    </w:rPr>
                    <w:t>)</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0°</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9.</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attālums līdz ceļam</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10.</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Attālums starp balstiem</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37m</w:t>
                  </w:r>
                </w:p>
              </w:tc>
            </w:tr>
            <w:tr w:rsidR="002F765C" w:rsidRPr="00AD1AEA" w:rsidTr="009B02BA">
              <w:trPr>
                <w:trHeight w:val="9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11.</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izvietojums</w:t>
                  </w:r>
                </w:p>
              </w:tc>
              <w:tc>
                <w:tcPr>
                  <w:tcW w:w="1087" w:type="dxa"/>
                  <w:tcBorders>
                    <w:top w:val="nil"/>
                    <w:left w:val="nil"/>
                    <w:bottom w:val="single" w:sz="4" w:space="0" w:color="auto"/>
                    <w:right w:val="single" w:sz="4" w:space="0" w:color="auto"/>
                  </w:tcBorders>
                  <w:shd w:val="clear" w:color="auto" w:fill="auto"/>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uz sadalošās (zaļajā zonā) T veida konsole</w:t>
                  </w:r>
                </w:p>
              </w:tc>
            </w:tr>
            <w:tr w:rsidR="002F765C" w:rsidRPr="00AD1AEA" w:rsidTr="009B02BA">
              <w:trPr>
                <w:trHeight w:val="300"/>
              </w:trPr>
              <w:tc>
                <w:tcPr>
                  <w:tcW w:w="49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303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087"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900"/>
              </w:trPr>
              <w:tc>
                <w:tcPr>
                  <w:tcW w:w="49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3035"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Minimālās apgaismojuma prasības </w:t>
                  </w:r>
                  <w:proofErr w:type="spellStart"/>
                  <w:r w:rsidRPr="00AD1AEA">
                    <w:rPr>
                      <w:rFonts w:ascii="Times New Roman" w:eastAsia="Times New Roman" w:hAnsi="Times New Roman"/>
                      <w:color w:val="000000"/>
                      <w:lang w:eastAsia="lv-LV"/>
                    </w:rPr>
                    <w:t>atb</w:t>
                  </w:r>
                  <w:proofErr w:type="spellEnd"/>
                  <w:r w:rsidRPr="00AD1AEA">
                    <w:rPr>
                      <w:rFonts w:ascii="Times New Roman" w:eastAsia="Times New Roman" w:hAnsi="Times New Roman"/>
                      <w:color w:val="000000"/>
                      <w:lang w:eastAsia="lv-LV"/>
                    </w:rPr>
                    <w:t>. EN 13201</w:t>
                  </w:r>
                </w:p>
              </w:tc>
              <w:tc>
                <w:tcPr>
                  <w:tcW w:w="1087"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12.</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lastRenderedPageBreak/>
                    <w:t>13.</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P2</w:t>
                  </w:r>
                </w:p>
              </w:tc>
            </w:tr>
            <w:tr w:rsidR="002F765C" w:rsidRPr="00AD1AEA" w:rsidTr="009B02BA">
              <w:trPr>
                <w:trHeight w:val="300"/>
              </w:trPr>
              <w:tc>
                <w:tcPr>
                  <w:tcW w:w="49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303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0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4617" w:type="dxa"/>
                  <w:gridSpan w:val="3"/>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*Gaismekļa apkalpošanas koeficients (MF): 0,8</w:t>
                  </w:r>
                </w:p>
              </w:tc>
            </w:tr>
          </w:tbl>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c>
      </w:tr>
      <w:tr w:rsidR="002F765C" w:rsidRPr="00BA7272" w:rsidTr="009B02BA">
        <w:tc>
          <w:tcPr>
            <w:tcW w:w="5443" w:type="dxa"/>
          </w:tcPr>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bl>
            <w:tblPr>
              <w:tblW w:w="5120" w:type="dxa"/>
              <w:tblLook w:val="04A0" w:firstRow="1" w:lastRow="0" w:firstColumn="1" w:lastColumn="0" w:noHBand="0" w:noVBand="1"/>
            </w:tblPr>
            <w:tblGrid>
              <w:gridCol w:w="491"/>
              <w:gridCol w:w="3003"/>
              <w:gridCol w:w="1724"/>
            </w:tblGrid>
            <w:tr w:rsidR="002F765C" w:rsidRPr="00AD1AEA" w:rsidTr="009B02BA">
              <w:trPr>
                <w:trHeight w:val="300"/>
              </w:trPr>
              <w:tc>
                <w:tcPr>
                  <w:tcW w:w="5120" w:type="dxa"/>
                  <w:gridSpan w:val="3"/>
                  <w:tcBorders>
                    <w:top w:val="nil"/>
                    <w:left w:val="single" w:sz="4" w:space="0" w:color="auto"/>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Iekšpagalmu teritorijas</w:t>
                  </w:r>
                </w:p>
              </w:tc>
            </w:tr>
            <w:tr w:rsidR="002F765C" w:rsidRPr="00AD1AEA" w:rsidTr="009B02BA">
              <w:trPr>
                <w:trHeight w:val="300"/>
              </w:trPr>
              <w:tc>
                <w:tcPr>
                  <w:tcW w:w="39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300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724"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9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3003" w:type="dxa"/>
                  <w:tcBorders>
                    <w:top w:val="single" w:sz="4" w:space="0" w:color="auto"/>
                    <w:left w:val="single" w:sz="4" w:space="0" w:color="auto"/>
                    <w:bottom w:val="nil"/>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Ceļa profils</w:t>
                  </w:r>
                </w:p>
              </w:tc>
              <w:tc>
                <w:tcPr>
                  <w:tcW w:w="1724"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w:t>
                  </w:r>
                </w:p>
              </w:tc>
              <w:tc>
                <w:tcPr>
                  <w:tcW w:w="3003" w:type="dxa"/>
                  <w:tcBorders>
                    <w:top w:val="single" w:sz="4" w:space="0" w:color="auto"/>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pretējā pusē</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4m</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5m</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pusē</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39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300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724"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9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300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konfigurācija</w:t>
                  </w:r>
                </w:p>
              </w:tc>
              <w:tc>
                <w:tcPr>
                  <w:tcW w:w="1724"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augstums (h)</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Konsoles garums</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Konsoles </w:t>
                  </w:r>
                  <w:proofErr w:type="spellStart"/>
                  <w:r w:rsidRPr="00AD1AEA">
                    <w:rPr>
                      <w:rFonts w:ascii="Times New Roman" w:eastAsia="Times New Roman" w:hAnsi="Times New Roman"/>
                      <w:color w:val="000000"/>
                      <w:lang w:eastAsia="lv-LV"/>
                    </w:rPr>
                    <w:t>lenķis(grādos</w:t>
                  </w:r>
                  <w:proofErr w:type="spellEnd"/>
                  <w:r w:rsidRPr="00AD1AEA">
                    <w:rPr>
                      <w:rFonts w:ascii="Times New Roman" w:eastAsia="Times New Roman" w:hAnsi="Times New Roman"/>
                      <w:color w:val="000000"/>
                      <w:lang w:eastAsia="lv-LV"/>
                    </w:rPr>
                    <w:t>)</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0°</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9.</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attālums līdz ceļam</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2,2m</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10.</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Attālums starp balstiem</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40m</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11.</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izvietojums</w:t>
                  </w:r>
                </w:p>
              </w:tc>
              <w:tc>
                <w:tcPr>
                  <w:tcW w:w="1724" w:type="dxa"/>
                  <w:tcBorders>
                    <w:top w:val="nil"/>
                    <w:left w:val="nil"/>
                    <w:bottom w:val="single" w:sz="4" w:space="0" w:color="auto"/>
                    <w:right w:val="single" w:sz="4" w:space="0" w:color="auto"/>
                  </w:tcBorders>
                  <w:shd w:val="clear" w:color="auto" w:fill="auto"/>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vienpusējs</w:t>
                  </w:r>
                </w:p>
              </w:tc>
            </w:tr>
            <w:tr w:rsidR="002F765C" w:rsidRPr="00AD1AEA" w:rsidTr="009B02BA">
              <w:trPr>
                <w:trHeight w:val="300"/>
              </w:trPr>
              <w:tc>
                <w:tcPr>
                  <w:tcW w:w="39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300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724"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900"/>
              </w:trPr>
              <w:tc>
                <w:tcPr>
                  <w:tcW w:w="39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3003"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Minimālās apgaismojuma prasības </w:t>
                  </w:r>
                  <w:proofErr w:type="spellStart"/>
                  <w:r w:rsidRPr="00AD1AEA">
                    <w:rPr>
                      <w:rFonts w:ascii="Times New Roman" w:eastAsia="Times New Roman" w:hAnsi="Times New Roman"/>
                      <w:color w:val="000000"/>
                      <w:lang w:eastAsia="lv-LV"/>
                    </w:rPr>
                    <w:t>atb</w:t>
                  </w:r>
                  <w:proofErr w:type="spellEnd"/>
                  <w:r w:rsidRPr="00AD1AEA">
                    <w:rPr>
                      <w:rFonts w:ascii="Times New Roman" w:eastAsia="Times New Roman" w:hAnsi="Times New Roman"/>
                      <w:color w:val="000000"/>
                      <w:lang w:eastAsia="lv-LV"/>
                    </w:rPr>
                    <w:t>. EN 13201</w:t>
                  </w:r>
                </w:p>
              </w:tc>
              <w:tc>
                <w:tcPr>
                  <w:tcW w:w="1724"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12.</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M5</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13.</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P4</w:t>
                  </w:r>
                </w:p>
              </w:tc>
            </w:tr>
            <w:tr w:rsidR="002F765C" w:rsidRPr="00AD1AEA" w:rsidTr="009B02BA">
              <w:trPr>
                <w:trHeight w:val="300"/>
              </w:trPr>
              <w:tc>
                <w:tcPr>
                  <w:tcW w:w="39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300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724"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5120" w:type="dxa"/>
                  <w:gridSpan w:val="3"/>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*Gaismekļa apkalpošanas koeficients (MF): 0,8</w:t>
                  </w:r>
                </w:p>
              </w:tc>
            </w:tr>
          </w:tbl>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c>
        <w:tc>
          <w:tcPr>
            <w:tcW w:w="4889" w:type="dxa"/>
          </w:tcPr>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c>
      </w:tr>
    </w:tbl>
    <w:p w:rsidR="002F765C" w:rsidRDefault="002F765C" w:rsidP="002F765C">
      <w:pPr>
        <w:tabs>
          <w:tab w:val="left" w:pos="4962"/>
        </w:tabs>
        <w:suppressAutoHyphens/>
        <w:spacing w:after="0" w:line="240" w:lineRule="auto"/>
        <w:contextualSpacing/>
        <w:jc w:val="both"/>
        <w:rPr>
          <w:rFonts w:ascii="Times New Roman" w:eastAsia="Times New Roman" w:hAnsi="Times New Roman"/>
          <w:sz w:val="24"/>
          <w:szCs w:val="24"/>
          <w:lang w:eastAsia="ar-SA"/>
        </w:rPr>
      </w:pPr>
    </w:p>
    <w:p w:rsidR="002F765C" w:rsidRDefault="002F765C" w:rsidP="002F765C">
      <w:pPr>
        <w:widowControl w:val="0"/>
        <w:overflowPunct w:val="0"/>
        <w:autoSpaceDE w:val="0"/>
        <w:autoSpaceDN w:val="0"/>
        <w:adjustRightInd w:val="0"/>
        <w:spacing w:before="120" w:after="120" w:line="240" w:lineRule="auto"/>
        <w:rPr>
          <w:rFonts w:ascii="Times New Roman" w:eastAsia="Times New Roman" w:hAnsi="Times New Roman"/>
          <w:sz w:val="24"/>
          <w:szCs w:val="24"/>
          <w:lang w:eastAsia="ar-SA"/>
        </w:rPr>
      </w:pPr>
    </w:p>
    <w:p w:rsidR="002F765C" w:rsidRDefault="002F765C" w:rsidP="002F765C">
      <w:pPr>
        <w:widowControl w:val="0"/>
        <w:overflowPunct w:val="0"/>
        <w:autoSpaceDE w:val="0"/>
        <w:autoSpaceDN w:val="0"/>
        <w:adjustRightInd w:val="0"/>
        <w:spacing w:before="120" w:after="12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Pielikumā: Tāme (darbu apjomi)</w:t>
      </w:r>
    </w:p>
    <w:p w:rsidR="002F765C" w:rsidRDefault="002F765C" w:rsidP="002F765C">
      <w:pPr>
        <w:widowControl w:val="0"/>
        <w:overflowPunct w:val="0"/>
        <w:autoSpaceDE w:val="0"/>
        <w:autoSpaceDN w:val="0"/>
        <w:adjustRightInd w:val="0"/>
        <w:spacing w:before="120" w:after="12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2F765C" w:rsidRDefault="002F765C" w:rsidP="002F765C">
      <w:pPr>
        <w:widowControl w:val="0"/>
        <w:overflowPunct w:val="0"/>
        <w:autoSpaceDE w:val="0"/>
        <w:autoSpaceDN w:val="0"/>
        <w:adjustRightInd w:val="0"/>
        <w:spacing w:before="120" w:after="120" w:line="240" w:lineRule="auto"/>
        <w:rPr>
          <w:rFonts w:ascii="Times New Roman" w:eastAsia="Times New Roman" w:hAnsi="Times New Roman"/>
          <w:sz w:val="24"/>
          <w:szCs w:val="24"/>
          <w:lang w:eastAsia="ar-SA"/>
        </w:rPr>
      </w:pPr>
    </w:p>
    <w:p w:rsidR="002F765C" w:rsidRDefault="002F765C" w:rsidP="002F765C">
      <w:pPr>
        <w:suppressAutoHyphens/>
        <w:spacing w:after="0" w:line="240" w:lineRule="auto"/>
        <w:rPr>
          <w:rFonts w:ascii="Times New Roman" w:eastAsia="Times New Roman" w:hAnsi="Times New Roman"/>
          <w:sz w:val="24"/>
          <w:szCs w:val="24"/>
          <w:lang w:eastAsia="ar-SA"/>
        </w:rPr>
        <w:sectPr w:rsidR="002F765C" w:rsidSect="008B7039">
          <w:footerReference w:type="default" r:id="rId16"/>
          <w:pgSz w:w="11905" w:h="16838"/>
          <w:pgMar w:top="1287" w:right="1287" w:bottom="709" w:left="1259" w:header="720" w:footer="409" w:gutter="0"/>
          <w:pgNumType w:start="1"/>
          <w:cols w:space="720"/>
          <w:titlePg/>
        </w:sectPr>
      </w:pPr>
    </w:p>
    <w:p w:rsidR="002F765C" w:rsidRPr="0092476D" w:rsidRDefault="002F765C" w:rsidP="002F765C">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7</w:t>
      </w:r>
      <w:r w:rsidRPr="0092476D">
        <w:rPr>
          <w:rFonts w:ascii="Times New Roman" w:eastAsia="Times New Roman" w:hAnsi="Times New Roman"/>
          <w:sz w:val="24"/>
          <w:szCs w:val="24"/>
          <w:lang w:eastAsia="ar-SA"/>
        </w:rPr>
        <w:t>. pielikums</w:t>
      </w:r>
    </w:p>
    <w:p w:rsidR="002F765C" w:rsidRPr="00E93C83" w:rsidRDefault="002F765C" w:rsidP="002F765C">
      <w:pPr>
        <w:suppressAutoHyphens/>
        <w:spacing w:after="0" w:line="240" w:lineRule="auto"/>
        <w:jc w:val="right"/>
        <w:rPr>
          <w:rFonts w:ascii="Times New Roman" w:eastAsia="Times New Roman" w:hAnsi="Times New Roman"/>
          <w:sz w:val="24"/>
          <w:szCs w:val="24"/>
          <w:lang w:eastAsia="ar-SA"/>
        </w:rPr>
      </w:pPr>
    </w:p>
    <w:p w:rsidR="002F765C" w:rsidRPr="00E93C83" w:rsidRDefault="002F765C" w:rsidP="002F765C">
      <w:pPr>
        <w:suppressAutoHyphens/>
        <w:spacing w:after="0" w:line="240" w:lineRule="auto"/>
        <w:jc w:val="center"/>
        <w:rPr>
          <w:rFonts w:ascii="Times New Roman" w:eastAsia="Times New Roman" w:hAnsi="Times New Roman"/>
          <w:b/>
          <w:caps/>
          <w:sz w:val="24"/>
          <w:szCs w:val="24"/>
          <w:lang w:eastAsia="ar-SA"/>
        </w:rPr>
      </w:pPr>
      <w:r w:rsidRPr="00E93C83">
        <w:rPr>
          <w:rFonts w:ascii="Times New Roman" w:eastAsia="Times New Roman" w:hAnsi="Times New Roman"/>
          <w:sz w:val="24"/>
          <w:szCs w:val="24"/>
          <w:lang w:eastAsia="ar-SA"/>
        </w:rPr>
        <w:t>(</w:t>
      </w:r>
      <w:r w:rsidRPr="00E93C83">
        <w:rPr>
          <w:rFonts w:ascii="Times New Roman" w:eastAsia="Times New Roman" w:hAnsi="Times New Roman"/>
          <w:b/>
          <w:caps/>
          <w:sz w:val="24"/>
          <w:szCs w:val="24"/>
          <w:lang w:eastAsia="ar-SA"/>
        </w:rPr>
        <w:t xml:space="preserve">LĪGUMA PROJEKTS) </w:t>
      </w:r>
    </w:p>
    <w:p w:rsidR="002F765C" w:rsidRDefault="002F765C" w:rsidP="002F765C">
      <w:pPr>
        <w:widowControl w:val="0"/>
        <w:shd w:val="clear" w:color="auto" w:fill="FFFFFF"/>
        <w:overflowPunct w:val="0"/>
        <w:autoSpaceDE w:val="0"/>
        <w:autoSpaceDN w:val="0"/>
        <w:adjustRightInd w:val="0"/>
        <w:spacing w:after="0" w:line="240" w:lineRule="auto"/>
        <w:jc w:val="center"/>
        <w:rPr>
          <w:rFonts w:ascii="Times New Roman" w:eastAsia="Times New Roman" w:hAnsi="Times New Roman"/>
          <w:color w:val="000000"/>
          <w:spacing w:val="-1"/>
          <w:kern w:val="28"/>
          <w:sz w:val="24"/>
          <w:szCs w:val="24"/>
          <w:lang w:eastAsia="lv-LV"/>
        </w:rPr>
      </w:pPr>
      <w:r w:rsidRPr="00E93C83">
        <w:rPr>
          <w:rFonts w:ascii="Times New Roman" w:eastAsia="Times New Roman" w:hAnsi="Times New Roman"/>
          <w:b/>
          <w:bCs/>
          <w:color w:val="000000"/>
          <w:spacing w:val="-1"/>
          <w:kern w:val="28"/>
          <w:sz w:val="24"/>
          <w:szCs w:val="24"/>
          <w:lang w:eastAsia="lv-LV"/>
        </w:rPr>
        <w:t xml:space="preserve">LĪGUMS </w:t>
      </w:r>
      <w:r w:rsidRPr="00E93C83">
        <w:rPr>
          <w:rFonts w:ascii="Times New Roman" w:eastAsia="Times New Roman" w:hAnsi="Times New Roman"/>
          <w:color w:val="000000"/>
          <w:spacing w:val="-1"/>
          <w:kern w:val="28"/>
          <w:sz w:val="24"/>
          <w:szCs w:val="24"/>
          <w:lang w:eastAsia="lv-LV"/>
        </w:rPr>
        <w:t>Nr. &lt;</w:t>
      </w:r>
      <w:r w:rsidRPr="00E93C83">
        <w:rPr>
          <w:rFonts w:ascii="Times New Roman" w:eastAsia="Times New Roman" w:hAnsi="Times New Roman"/>
          <w:i/>
          <w:color w:val="000000"/>
          <w:spacing w:val="-1"/>
          <w:kern w:val="28"/>
          <w:sz w:val="24"/>
          <w:szCs w:val="24"/>
          <w:lang w:eastAsia="lv-LV"/>
        </w:rPr>
        <w:t>līguma numurs</w:t>
      </w:r>
      <w:r w:rsidRPr="00E93C83">
        <w:rPr>
          <w:rFonts w:ascii="Times New Roman" w:eastAsia="Times New Roman" w:hAnsi="Times New Roman"/>
          <w:color w:val="000000"/>
          <w:spacing w:val="-1"/>
          <w:kern w:val="28"/>
          <w:sz w:val="24"/>
          <w:szCs w:val="24"/>
          <w:lang w:eastAsia="lv-LV"/>
        </w:rPr>
        <w:t>&gt;</w:t>
      </w:r>
    </w:p>
    <w:p w:rsidR="002F765C" w:rsidRPr="00E93C83" w:rsidRDefault="002F765C" w:rsidP="002F765C">
      <w:pPr>
        <w:widowControl w:val="0"/>
        <w:shd w:val="clear" w:color="auto" w:fill="FFFFFF"/>
        <w:overflowPunct w:val="0"/>
        <w:autoSpaceDE w:val="0"/>
        <w:autoSpaceDN w:val="0"/>
        <w:adjustRightInd w:val="0"/>
        <w:spacing w:after="0" w:line="240" w:lineRule="auto"/>
        <w:jc w:val="center"/>
        <w:rPr>
          <w:rFonts w:ascii="Times New Roman" w:eastAsia="Times New Roman" w:hAnsi="Times New Roman"/>
          <w:kern w:val="28"/>
          <w:sz w:val="24"/>
          <w:szCs w:val="24"/>
          <w:lang w:eastAsia="lv-LV"/>
        </w:rPr>
      </w:pPr>
    </w:p>
    <w:p w:rsidR="002F765C" w:rsidRPr="00E93C83" w:rsidRDefault="002F765C" w:rsidP="002F765C">
      <w:pPr>
        <w:widowControl w:val="0"/>
        <w:shd w:val="clear" w:color="auto" w:fill="FFFFFF"/>
        <w:tabs>
          <w:tab w:val="left" w:pos="5670"/>
        </w:tabs>
        <w:overflowPunct w:val="0"/>
        <w:autoSpaceDE w:val="0"/>
        <w:autoSpaceDN w:val="0"/>
        <w:adjustRightInd w:val="0"/>
        <w:spacing w:after="0" w:line="240" w:lineRule="auto"/>
        <w:jc w:val="both"/>
        <w:rPr>
          <w:rFonts w:ascii="Times New Roman" w:eastAsia="Times New Roman" w:hAnsi="Times New Roman"/>
          <w:color w:val="000000"/>
          <w:spacing w:val="-6"/>
          <w:kern w:val="28"/>
          <w:sz w:val="24"/>
          <w:szCs w:val="24"/>
          <w:lang w:eastAsia="lv-LV"/>
        </w:rPr>
      </w:pPr>
      <w:r w:rsidRPr="00E93C83">
        <w:rPr>
          <w:rFonts w:ascii="Times New Roman" w:eastAsia="Times New Roman" w:hAnsi="Times New Roman"/>
          <w:color w:val="000000"/>
          <w:spacing w:val="-6"/>
          <w:kern w:val="28"/>
          <w:sz w:val="24"/>
          <w:szCs w:val="24"/>
          <w:lang w:eastAsia="lv-LV"/>
        </w:rPr>
        <w:t>&lt;</w:t>
      </w:r>
      <w:r w:rsidRPr="00E93C83">
        <w:rPr>
          <w:rFonts w:ascii="Times New Roman" w:eastAsia="Times New Roman" w:hAnsi="Times New Roman"/>
          <w:i/>
          <w:color w:val="000000"/>
          <w:spacing w:val="-6"/>
          <w:kern w:val="28"/>
          <w:sz w:val="24"/>
          <w:szCs w:val="24"/>
          <w:lang w:eastAsia="lv-LV"/>
        </w:rPr>
        <w:t>Līguma parakstīšanas vieta</w:t>
      </w:r>
      <w:r w:rsidRPr="00E93C83">
        <w:rPr>
          <w:rFonts w:ascii="Times New Roman" w:eastAsia="Times New Roman" w:hAnsi="Times New Roman"/>
          <w:color w:val="000000"/>
          <w:spacing w:val="-6"/>
          <w:kern w:val="28"/>
          <w:sz w:val="24"/>
          <w:szCs w:val="24"/>
          <w:lang w:eastAsia="lv-LV"/>
        </w:rPr>
        <w:t>&gt;</w:t>
      </w:r>
      <w:r w:rsidRPr="00E93C83">
        <w:rPr>
          <w:rFonts w:ascii="Times New Roman" w:eastAsia="Times New Roman" w:hAnsi="Times New Roman"/>
          <w:color w:val="000000"/>
          <w:kern w:val="28"/>
          <w:sz w:val="24"/>
          <w:szCs w:val="24"/>
          <w:lang w:eastAsia="lv-LV"/>
        </w:rPr>
        <w:t xml:space="preserve">                               &lt;</w:t>
      </w:r>
      <w:r w:rsidRPr="00E93C83">
        <w:rPr>
          <w:rFonts w:ascii="Times New Roman" w:eastAsia="Times New Roman" w:hAnsi="Times New Roman"/>
          <w:i/>
          <w:color w:val="000000"/>
          <w:kern w:val="28"/>
          <w:sz w:val="24"/>
          <w:szCs w:val="24"/>
          <w:lang w:eastAsia="lv-LV"/>
        </w:rPr>
        <w:t>gads</w:t>
      </w:r>
      <w:r w:rsidRPr="00E93C83">
        <w:rPr>
          <w:rFonts w:ascii="Times New Roman" w:eastAsia="Times New Roman" w:hAnsi="Times New Roman"/>
          <w:color w:val="000000"/>
          <w:kern w:val="28"/>
          <w:sz w:val="24"/>
          <w:szCs w:val="24"/>
          <w:lang w:eastAsia="lv-LV"/>
        </w:rPr>
        <w:t>&gt;</w:t>
      </w:r>
      <w:r w:rsidRPr="00E93C83">
        <w:rPr>
          <w:rFonts w:ascii="Times New Roman" w:eastAsia="Times New Roman" w:hAnsi="Times New Roman"/>
          <w:color w:val="000000"/>
          <w:spacing w:val="-6"/>
          <w:kern w:val="28"/>
          <w:sz w:val="24"/>
          <w:szCs w:val="24"/>
          <w:lang w:eastAsia="lv-LV"/>
        </w:rPr>
        <w:t>.gada&lt;</w:t>
      </w:r>
      <w:r w:rsidRPr="00E93C83">
        <w:rPr>
          <w:rFonts w:ascii="Times New Roman" w:eastAsia="Times New Roman" w:hAnsi="Times New Roman"/>
          <w:i/>
          <w:color w:val="000000"/>
          <w:spacing w:val="-6"/>
          <w:kern w:val="28"/>
          <w:sz w:val="24"/>
          <w:szCs w:val="24"/>
          <w:lang w:eastAsia="lv-LV"/>
        </w:rPr>
        <w:t>datums</w:t>
      </w:r>
      <w:r w:rsidRPr="00E93C83">
        <w:rPr>
          <w:rFonts w:ascii="Times New Roman" w:eastAsia="Times New Roman" w:hAnsi="Times New Roman"/>
          <w:color w:val="000000"/>
          <w:spacing w:val="-6"/>
          <w:kern w:val="28"/>
          <w:sz w:val="24"/>
          <w:szCs w:val="24"/>
          <w:lang w:eastAsia="lv-LV"/>
        </w:rPr>
        <w:t>&gt;. &lt;</w:t>
      </w:r>
      <w:r w:rsidRPr="00E93C83">
        <w:rPr>
          <w:rFonts w:ascii="Times New Roman" w:eastAsia="Times New Roman" w:hAnsi="Times New Roman"/>
          <w:i/>
          <w:color w:val="000000"/>
          <w:spacing w:val="-6"/>
          <w:kern w:val="28"/>
          <w:sz w:val="24"/>
          <w:szCs w:val="24"/>
          <w:lang w:eastAsia="lv-LV"/>
        </w:rPr>
        <w:t>mēnesis</w:t>
      </w:r>
      <w:r w:rsidRPr="00E93C83">
        <w:rPr>
          <w:rFonts w:ascii="Times New Roman" w:eastAsia="Times New Roman" w:hAnsi="Times New Roman"/>
          <w:color w:val="000000"/>
          <w:spacing w:val="-6"/>
          <w:kern w:val="28"/>
          <w:sz w:val="24"/>
          <w:szCs w:val="24"/>
          <w:lang w:eastAsia="lv-LV"/>
        </w:rPr>
        <w:t>&gt;</w:t>
      </w:r>
    </w:p>
    <w:p w:rsidR="002F765C" w:rsidRPr="00E93C83" w:rsidRDefault="002F765C" w:rsidP="002F765C">
      <w:pPr>
        <w:widowControl w:val="0"/>
        <w:shd w:val="clear" w:color="auto" w:fill="FFFFFF"/>
        <w:tabs>
          <w:tab w:val="left" w:pos="5670"/>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Līvānu novada dome, tās _____________________________________ personā, kurš rīkojas saskaņā ar likumu „Par pašvaldībām“ un Domes nolikumu, turpmāk šā līguma tekstā saukts </w:t>
      </w:r>
      <w:r w:rsidRPr="00E93C83">
        <w:rPr>
          <w:rFonts w:ascii="Times New Roman" w:eastAsia="Times New Roman" w:hAnsi="Times New Roman"/>
          <w:b/>
          <w:bCs/>
          <w:kern w:val="28"/>
          <w:sz w:val="24"/>
          <w:szCs w:val="24"/>
          <w:lang w:eastAsia="lv-LV"/>
        </w:rPr>
        <w:t>“PASŪTĪTĀJS”</w:t>
      </w:r>
      <w:r w:rsidRPr="00E93C83">
        <w:rPr>
          <w:rFonts w:ascii="Times New Roman" w:eastAsia="Times New Roman" w:hAnsi="Times New Roman"/>
          <w:kern w:val="28"/>
          <w:sz w:val="24"/>
          <w:szCs w:val="24"/>
          <w:lang w:eastAsia="lv-LV"/>
        </w:rPr>
        <w:t>, no vienas puses, un</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&lt;</w:t>
      </w:r>
      <w:r w:rsidRPr="00E93C83">
        <w:rPr>
          <w:rFonts w:ascii="Times New Roman" w:eastAsia="Times New Roman" w:hAnsi="Times New Roman"/>
          <w:i/>
          <w:kern w:val="28"/>
          <w:sz w:val="24"/>
          <w:szCs w:val="24"/>
          <w:lang w:eastAsia="lv-LV"/>
        </w:rPr>
        <w:t>Būvuzņēmēja nosaukums</w:t>
      </w:r>
      <w:r w:rsidRPr="00E93C83">
        <w:rPr>
          <w:rFonts w:ascii="Times New Roman" w:eastAsia="Times New Roman" w:hAnsi="Times New Roman"/>
          <w:kern w:val="28"/>
          <w:sz w:val="24"/>
          <w:szCs w:val="24"/>
          <w:lang w:eastAsia="lv-LV"/>
        </w:rPr>
        <w:t>&gt;, reģistrācijas Nr. &lt;</w:t>
      </w:r>
      <w:r w:rsidRPr="00E93C83">
        <w:rPr>
          <w:rFonts w:ascii="Times New Roman" w:eastAsia="Times New Roman" w:hAnsi="Times New Roman"/>
          <w:i/>
          <w:kern w:val="28"/>
          <w:sz w:val="24"/>
          <w:szCs w:val="24"/>
          <w:lang w:eastAsia="lv-LV"/>
        </w:rPr>
        <w:t>reģistrācijas numurs</w:t>
      </w:r>
      <w:r w:rsidRPr="00E93C83">
        <w:rPr>
          <w:rFonts w:ascii="Times New Roman" w:eastAsia="Times New Roman" w:hAnsi="Times New Roman"/>
          <w:kern w:val="28"/>
          <w:sz w:val="24"/>
          <w:szCs w:val="24"/>
          <w:lang w:eastAsia="lv-LV"/>
        </w:rPr>
        <w:t>&gt; tā &lt;</w:t>
      </w:r>
      <w:r w:rsidRPr="00E93C83">
        <w:rPr>
          <w:rFonts w:ascii="Times New Roman" w:eastAsia="Times New Roman" w:hAnsi="Times New Roman"/>
          <w:i/>
          <w:kern w:val="28"/>
          <w:sz w:val="24"/>
          <w:szCs w:val="24"/>
          <w:lang w:eastAsia="lv-LV"/>
        </w:rPr>
        <w:t>pilnvarotās personas amats, vārds, uzvārds</w:t>
      </w:r>
      <w:r w:rsidRPr="00E93C83">
        <w:rPr>
          <w:rFonts w:ascii="Times New Roman" w:eastAsia="Times New Roman" w:hAnsi="Times New Roman"/>
          <w:kern w:val="28"/>
          <w:sz w:val="24"/>
          <w:szCs w:val="24"/>
          <w:lang w:eastAsia="lv-LV"/>
        </w:rPr>
        <w:t>&gt; personā, kura rīkojas saskaņā ar &lt;</w:t>
      </w:r>
      <w:r w:rsidRPr="00E93C83">
        <w:rPr>
          <w:rFonts w:ascii="Times New Roman" w:eastAsia="Times New Roman" w:hAnsi="Times New Roman"/>
          <w:i/>
          <w:iCs/>
          <w:kern w:val="28"/>
          <w:sz w:val="24"/>
          <w:szCs w:val="24"/>
          <w:lang w:eastAsia="lv-LV"/>
        </w:rPr>
        <w:t>pilnvarojošā dokumenta nosaukums</w:t>
      </w:r>
      <w:r w:rsidRPr="00E93C83">
        <w:rPr>
          <w:rFonts w:ascii="Times New Roman" w:eastAsia="Times New Roman" w:hAnsi="Times New Roman"/>
          <w:kern w:val="28"/>
          <w:sz w:val="24"/>
          <w:szCs w:val="24"/>
          <w:lang w:eastAsia="lv-LV"/>
        </w:rPr>
        <w:t>&gt;, turpmāk šā līguma tekstā saukts “</w:t>
      </w:r>
      <w:r w:rsidRPr="00E93C83">
        <w:rPr>
          <w:rFonts w:ascii="Times New Roman" w:eastAsia="Times New Roman" w:hAnsi="Times New Roman"/>
          <w:b/>
          <w:bCs/>
          <w:kern w:val="28"/>
          <w:sz w:val="24"/>
          <w:szCs w:val="24"/>
          <w:lang w:eastAsia="lv-LV"/>
        </w:rPr>
        <w:t>BŪVUZŅĒMĒJS”</w:t>
      </w:r>
      <w:r w:rsidRPr="00E93C83">
        <w:rPr>
          <w:rFonts w:ascii="Times New Roman" w:eastAsia="Times New Roman" w:hAnsi="Times New Roman"/>
          <w:kern w:val="28"/>
          <w:sz w:val="24"/>
          <w:szCs w:val="24"/>
          <w:lang w:eastAsia="lv-LV"/>
        </w:rPr>
        <w:t xml:space="preserve">, no otras puses, </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pStyle w:val="Nosaukums"/>
        <w:jc w:val="both"/>
        <w:rPr>
          <w:kern w:val="28"/>
          <w:sz w:val="24"/>
        </w:rPr>
      </w:pPr>
      <w:r w:rsidRPr="00E93C83">
        <w:rPr>
          <w:kern w:val="28"/>
          <w:sz w:val="24"/>
        </w:rPr>
        <w:t>abi kopā un katrs atsevišķi turpmāk šā līguma tekstā saukti par “</w:t>
      </w:r>
      <w:r w:rsidRPr="00E93C83">
        <w:rPr>
          <w:b/>
          <w:bCs/>
          <w:kern w:val="28"/>
          <w:sz w:val="24"/>
        </w:rPr>
        <w:t>LĪDZĒJIEM”</w:t>
      </w:r>
      <w:r w:rsidRPr="00E93C83">
        <w:rPr>
          <w:kern w:val="28"/>
          <w:sz w:val="24"/>
        </w:rPr>
        <w:t xml:space="preserve">, pamatojoties uz  </w:t>
      </w:r>
    </w:p>
    <w:p w:rsidR="002F765C" w:rsidRPr="00E93C83" w:rsidRDefault="002F765C" w:rsidP="002F765C">
      <w:pPr>
        <w:pStyle w:val="Nosaukums"/>
        <w:jc w:val="both"/>
        <w:rPr>
          <w:kern w:val="28"/>
          <w:sz w:val="24"/>
        </w:rPr>
      </w:pPr>
    </w:p>
    <w:p w:rsidR="002F765C" w:rsidRPr="00E93C83" w:rsidRDefault="002F765C" w:rsidP="002F765C">
      <w:pPr>
        <w:pStyle w:val="Nosaukums"/>
        <w:jc w:val="both"/>
        <w:rPr>
          <w:kern w:val="28"/>
          <w:sz w:val="24"/>
        </w:rPr>
      </w:pPr>
      <w:r w:rsidRPr="00E93C83">
        <w:rPr>
          <w:kern w:val="28"/>
          <w:sz w:val="24"/>
        </w:rPr>
        <w:t>(a) Līvānu novada domes rīkotā iepirkuma</w:t>
      </w:r>
      <w:r w:rsidRPr="00E93C83">
        <w:rPr>
          <w:bCs/>
          <w:kern w:val="28"/>
          <w:sz w:val="24"/>
        </w:rPr>
        <w:t xml:space="preserve"> „____________________________________</w:t>
      </w:r>
      <w:r w:rsidRPr="00E93C83">
        <w:rPr>
          <w:kern w:val="28"/>
          <w:sz w:val="24"/>
        </w:rPr>
        <w:t>“</w:t>
      </w:r>
      <w:r w:rsidRPr="00E93C83">
        <w:rPr>
          <w:i/>
          <w:iCs/>
          <w:kern w:val="28"/>
          <w:sz w:val="24"/>
        </w:rPr>
        <w:t xml:space="preserve"> </w:t>
      </w:r>
      <w:r w:rsidRPr="00E93C83">
        <w:rPr>
          <w:kern w:val="28"/>
          <w:sz w:val="24"/>
        </w:rPr>
        <w:t xml:space="preserve">Identifikācijas Nr. __________________, turpmāk šā līguma tekstā </w:t>
      </w:r>
      <w:r w:rsidRPr="007D5674">
        <w:rPr>
          <w:kern w:val="28"/>
          <w:sz w:val="24"/>
        </w:rPr>
        <w:t xml:space="preserve">saukts </w:t>
      </w:r>
      <w:r w:rsidRPr="007D5674">
        <w:rPr>
          <w:b/>
          <w:kern w:val="28"/>
          <w:sz w:val="24"/>
        </w:rPr>
        <w:t>Iepirkums</w:t>
      </w:r>
      <w:r w:rsidRPr="007D5674">
        <w:rPr>
          <w:kern w:val="28"/>
          <w:sz w:val="24"/>
        </w:rPr>
        <w:t>,</w:t>
      </w:r>
      <w:r w:rsidRPr="007D5674">
        <w:rPr>
          <w:i/>
          <w:iCs/>
          <w:kern w:val="28"/>
          <w:sz w:val="24"/>
        </w:rPr>
        <w:t xml:space="preserve"> </w:t>
      </w:r>
      <w:r w:rsidRPr="007D5674">
        <w:rPr>
          <w:kern w:val="28"/>
          <w:sz w:val="24"/>
        </w:rPr>
        <w:t>rezultātiem un Būvuzņēmēja Iepirkumā</w:t>
      </w:r>
      <w:r w:rsidRPr="007D5674">
        <w:rPr>
          <w:i/>
          <w:kern w:val="28"/>
          <w:sz w:val="24"/>
        </w:rPr>
        <w:t xml:space="preserve"> </w:t>
      </w:r>
      <w:r w:rsidRPr="007D5674">
        <w:rPr>
          <w:kern w:val="28"/>
          <w:sz w:val="24"/>
        </w:rPr>
        <w:t>iesniegto piedāvājumu, turpmāk šā līguma tekstā saukts</w:t>
      </w:r>
      <w:r w:rsidRPr="00E93C83">
        <w:rPr>
          <w:kern w:val="28"/>
          <w:sz w:val="24"/>
        </w:rPr>
        <w:t xml:space="preserve"> </w:t>
      </w:r>
      <w:r w:rsidRPr="00E93C83">
        <w:rPr>
          <w:b/>
          <w:kern w:val="28"/>
          <w:sz w:val="24"/>
        </w:rPr>
        <w:t>Piedāvājums</w:t>
      </w:r>
      <w:r w:rsidRPr="00E93C83">
        <w:rPr>
          <w:kern w:val="28"/>
          <w:sz w:val="24"/>
        </w:rPr>
        <w:t>;</w:t>
      </w:r>
    </w:p>
    <w:p w:rsidR="002F765C" w:rsidRPr="00E93C83" w:rsidRDefault="002F765C" w:rsidP="002F765C">
      <w:pPr>
        <w:pStyle w:val="Nosaukums"/>
        <w:jc w:val="both"/>
        <w:rPr>
          <w:kern w:val="28"/>
          <w:sz w:val="24"/>
        </w:rPr>
      </w:pPr>
    </w:p>
    <w:p w:rsidR="002F765C" w:rsidRPr="00E93C83" w:rsidRDefault="002F765C" w:rsidP="002F765C">
      <w:pPr>
        <w:pStyle w:val="Nosaukums"/>
        <w:jc w:val="both"/>
        <w:rPr>
          <w:kern w:val="28"/>
          <w:sz w:val="24"/>
        </w:rPr>
      </w:pPr>
      <w:r w:rsidRPr="00E93C83">
        <w:rPr>
          <w:kern w:val="28"/>
          <w:sz w:val="24"/>
        </w:rPr>
        <w:t>(b) projekta „</w:t>
      </w:r>
      <w:r w:rsidRPr="00E93C83">
        <w:rPr>
          <w:sz w:val="24"/>
        </w:rPr>
        <w:t>Viedo pilsētvides tehnoloģiju uzstādīšana Līvānu pilsētā”, projekta identifikācijas numurs __________,</w:t>
      </w:r>
      <w:r w:rsidRPr="00E93C83">
        <w:rPr>
          <w:b/>
          <w:sz w:val="24"/>
        </w:rPr>
        <w:t xml:space="preserve"> </w:t>
      </w:r>
      <w:r w:rsidRPr="00E93C83">
        <w:rPr>
          <w:kern w:val="28"/>
          <w:sz w:val="24"/>
        </w:rPr>
        <w:t xml:space="preserve">turpmāk šā līguma tekstā saukts </w:t>
      </w:r>
      <w:r w:rsidRPr="00E93C83">
        <w:rPr>
          <w:b/>
          <w:kern w:val="28"/>
          <w:sz w:val="24"/>
        </w:rPr>
        <w:t>Projekts</w:t>
      </w:r>
      <w:r w:rsidRPr="00E93C83">
        <w:rPr>
          <w:kern w:val="28"/>
          <w:sz w:val="24"/>
        </w:rPr>
        <w:t>, īstenošanas ietvaros,</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noslēdz šādu līgumu: </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iCs/>
          <w:kern w:val="28"/>
          <w:sz w:val="24"/>
          <w:szCs w:val="24"/>
          <w:lang w:eastAsia="lv-LV"/>
        </w:rPr>
      </w:pPr>
      <w:r w:rsidRPr="00E93C83">
        <w:rPr>
          <w:rFonts w:ascii="Times New Roman" w:eastAsia="Times New Roman" w:hAnsi="Times New Roman"/>
          <w:b/>
          <w:i/>
          <w:iCs/>
          <w:kern w:val="28"/>
          <w:sz w:val="24"/>
          <w:szCs w:val="24"/>
          <w:lang w:eastAsia="lv-LV"/>
        </w:rPr>
        <w:t>Apzīmējumi:</w:t>
      </w:r>
    </w:p>
    <w:p w:rsidR="002F765C" w:rsidRPr="00E93C83" w:rsidRDefault="002F765C" w:rsidP="002F765C">
      <w:pPr>
        <w:widowControl w:val="0"/>
        <w:overflowPunct w:val="0"/>
        <w:autoSpaceDE w:val="0"/>
        <w:autoSpaceDN w:val="0"/>
        <w:adjustRightInd w:val="0"/>
        <w:spacing w:after="0" w:line="240" w:lineRule="auto"/>
        <w:jc w:val="center"/>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8"/>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w:t>
      </w:r>
      <w:r w:rsidRPr="00E93C83">
        <w:rPr>
          <w:rFonts w:ascii="Times New Roman" w:eastAsia="Times New Roman" w:hAnsi="Times New Roman"/>
          <w:b/>
          <w:i/>
          <w:kern w:val="28"/>
          <w:sz w:val="24"/>
          <w:szCs w:val="24"/>
          <w:lang w:eastAsia="lv-LV"/>
        </w:rPr>
        <w:t>Līgums”</w:t>
      </w:r>
      <w:r w:rsidRPr="00E93C83">
        <w:rPr>
          <w:rFonts w:ascii="Times New Roman" w:eastAsia="Times New Roman" w:hAnsi="Times New Roman"/>
          <w:kern w:val="28"/>
          <w:sz w:val="24"/>
          <w:szCs w:val="24"/>
          <w:lang w:eastAsia="lv-LV"/>
        </w:rPr>
        <w:t xml:space="preserve"> –Līdzēju parakstītais Līgums, ieskaitot visus tā pielikumus, kā arī jebkuru dokumentu, kas papildina vai groza šo Līgumu vai tā pielikumus.</w:t>
      </w:r>
    </w:p>
    <w:p w:rsidR="002F765C" w:rsidRPr="00E93C83" w:rsidRDefault="002F765C" w:rsidP="002F765C">
      <w:pPr>
        <w:widowControl w:val="0"/>
        <w:numPr>
          <w:ilvl w:val="1"/>
          <w:numId w:val="8"/>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b/>
          <w:i/>
          <w:kern w:val="28"/>
          <w:sz w:val="24"/>
          <w:szCs w:val="24"/>
          <w:lang w:eastAsia="lv-LV"/>
        </w:rPr>
        <w:t>“Darbi”</w:t>
      </w:r>
      <w:r w:rsidRPr="00E93C83">
        <w:rPr>
          <w:rFonts w:ascii="Times New Roman" w:eastAsia="Times New Roman" w:hAnsi="Times New Roman"/>
          <w:kern w:val="28"/>
          <w:sz w:val="24"/>
          <w:szCs w:val="24"/>
          <w:lang w:eastAsia="lv-LV"/>
        </w:rPr>
        <w:t xml:space="preserve"> – visas darbības – būvniecība, būvdarbu sagatavošana, izpēte, dokumentu komplektēšana, u.c. – kuras Būvuzņēmējam ir jāveic saskaņā ar Līgumu, būvnormatīviem,</w:t>
      </w:r>
      <w:r w:rsidRPr="00E93C83">
        <w:rPr>
          <w:rFonts w:ascii="Times New Roman" w:eastAsia="Times New Roman" w:hAnsi="Times New Roman"/>
          <w:color w:val="0000FF"/>
          <w:kern w:val="28"/>
          <w:sz w:val="24"/>
          <w:szCs w:val="24"/>
          <w:lang w:eastAsia="lv-LV"/>
        </w:rPr>
        <w:t xml:space="preserve"> </w:t>
      </w:r>
      <w:r w:rsidRPr="00E93C83">
        <w:rPr>
          <w:rFonts w:ascii="Times New Roman" w:eastAsia="Times New Roman" w:hAnsi="Times New Roman"/>
          <w:kern w:val="28"/>
          <w:sz w:val="24"/>
          <w:szCs w:val="24"/>
          <w:lang w:eastAsia="lv-LV"/>
        </w:rPr>
        <w:t>Vispārīgajiem būvnoteikumiem un citiem normatīvajiem aktiem.</w:t>
      </w:r>
    </w:p>
    <w:p w:rsidR="002F765C" w:rsidRPr="00E93C83" w:rsidRDefault="002F765C" w:rsidP="002F765C">
      <w:pPr>
        <w:widowControl w:val="0"/>
        <w:numPr>
          <w:ilvl w:val="1"/>
          <w:numId w:val="8"/>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b/>
          <w:i/>
          <w:kern w:val="28"/>
          <w:sz w:val="24"/>
          <w:szCs w:val="24"/>
          <w:lang w:eastAsia="lv-LV"/>
        </w:rPr>
        <w:t>“Līguma cena”</w:t>
      </w:r>
      <w:r w:rsidRPr="00E93C83">
        <w:rPr>
          <w:rFonts w:ascii="Times New Roman" w:eastAsia="Times New Roman" w:hAnsi="Times New Roman"/>
          <w:kern w:val="28"/>
          <w:sz w:val="24"/>
          <w:szCs w:val="24"/>
          <w:lang w:eastAsia="lv-LV"/>
        </w:rPr>
        <w:t xml:space="preserve"> – kopējā cena par visu Darbu izpildi, kas ir noteikta Līguma 4. punktā.</w:t>
      </w:r>
    </w:p>
    <w:p w:rsidR="002F765C" w:rsidRPr="00E93C83" w:rsidRDefault="002F765C" w:rsidP="002F765C">
      <w:pPr>
        <w:widowControl w:val="0"/>
        <w:numPr>
          <w:ilvl w:val="1"/>
          <w:numId w:val="8"/>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b/>
          <w:i/>
          <w:kern w:val="28"/>
          <w:sz w:val="24"/>
          <w:szCs w:val="24"/>
          <w:lang w:eastAsia="lv-LV"/>
        </w:rPr>
        <w:t>“Būvobjekts”</w:t>
      </w:r>
      <w:r w:rsidRPr="00E93C83">
        <w:rPr>
          <w:rFonts w:ascii="Times New Roman" w:eastAsia="Times New Roman" w:hAnsi="Times New Roman"/>
          <w:kern w:val="28"/>
          <w:sz w:val="24"/>
          <w:szCs w:val="24"/>
          <w:lang w:eastAsia="lv-LV"/>
        </w:rPr>
        <w:t>– visi 2. punktā minētie būvējamie objekti.</w:t>
      </w:r>
    </w:p>
    <w:p w:rsidR="002F765C" w:rsidRPr="00E93C83" w:rsidRDefault="002F765C" w:rsidP="002F765C">
      <w:pPr>
        <w:widowControl w:val="0"/>
        <w:numPr>
          <w:ilvl w:val="1"/>
          <w:numId w:val="8"/>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b/>
          <w:bCs/>
          <w:i/>
          <w:iCs/>
          <w:kern w:val="28"/>
          <w:sz w:val="24"/>
          <w:szCs w:val="24"/>
          <w:lang w:eastAsia="lv-LV"/>
        </w:rPr>
        <w:t xml:space="preserve"> “Tāme”</w:t>
      </w:r>
      <w:r w:rsidRPr="00E93C83">
        <w:rPr>
          <w:rFonts w:ascii="Times New Roman" w:eastAsia="Times New Roman" w:hAnsi="Times New Roman"/>
          <w:kern w:val="28"/>
          <w:sz w:val="24"/>
          <w:szCs w:val="24"/>
          <w:lang w:eastAsia="lv-LV"/>
        </w:rPr>
        <w:t xml:space="preserve"> – Līgumam pievienotais Būvuzņēmēja izmaksu aprēķins atbilstoši būvnormatīviem un Piedāvājumam.</w:t>
      </w:r>
    </w:p>
    <w:p w:rsidR="002F765C" w:rsidRPr="00E93C83" w:rsidRDefault="002F765C" w:rsidP="002F765C">
      <w:pPr>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Līguma priekšmets</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keepNext/>
        <w:numPr>
          <w:ilvl w:val="1"/>
          <w:numId w:val="8"/>
        </w:numPr>
        <w:tabs>
          <w:tab w:val="left" w:pos="576"/>
        </w:tabs>
        <w:suppressAutoHyphens/>
        <w:autoSpaceDN w:val="0"/>
        <w:spacing w:after="0" w:line="240" w:lineRule="auto"/>
        <w:jc w:val="both"/>
        <w:textAlignment w:val="baseline"/>
        <w:rPr>
          <w:rFonts w:ascii="Times New Roman" w:eastAsia="Times New Roman" w:hAnsi="Times New Roman"/>
          <w:b/>
          <w:bCs/>
          <w:iCs/>
          <w:kern w:val="3"/>
          <w:sz w:val="24"/>
          <w:szCs w:val="24"/>
          <w:lang w:eastAsia="lv-LV"/>
        </w:rPr>
      </w:pPr>
      <w:r w:rsidRPr="00E93C83">
        <w:rPr>
          <w:rFonts w:ascii="Times New Roman" w:eastAsia="Times New Roman" w:hAnsi="Times New Roman"/>
          <w:kern w:val="28"/>
          <w:sz w:val="24"/>
          <w:szCs w:val="24"/>
          <w:lang w:eastAsia="lv-LV"/>
        </w:rPr>
        <w:t xml:space="preserve">Būvuzņēmējs apņemas saskaņā ar Līgumu, Iepirkumu un Piedāvājumu veikt Darbus - </w:t>
      </w:r>
      <w:r w:rsidRPr="00E93C83">
        <w:rPr>
          <w:rFonts w:ascii="Times New Roman" w:eastAsia="Times New Roman" w:hAnsi="Times New Roman"/>
          <w:kern w:val="3"/>
          <w:sz w:val="24"/>
          <w:szCs w:val="24"/>
          <w:lang w:eastAsia="lv-LV"/>
        </w:rPr>
        <w:t xml:space="preserve">pilsētvides tehnoloģiju uzstādīšanu Līvānu pilsētā </w:t>
      </w:r>
      <w:r w:rsidRPr="00E93C83">
        <w:rPr>
          <w:rFonts w:ascii="Times New Roman" w:hAnsi="Times New Roman"/>
          <w:sz w:val="24"/>
          <w:szCs w:val="24"/>
        </w:rPr>
        <w:t xml:space="preserve">šādās ielās: </w:t>
      </w:r>
      <w:r w:rsidRPr="00E93C83">
        <w:rPr>
          <w:rFonts w:ascii="Times New Roman" w:eastAsia="Times New Roman" w:hAnsi="Times New Roman"/>
          <w:sz w:val="24"/>
          <w:szCs w:val="24"/>
          <w:lang w:eastAsia="lv-LV"/>
        </w:rPr>
        <w:t>Zaļā iela; Biedrības iela; Centra laukums; Domes iela; Dzelzceļa iela; Vecticībnieku iela; Raiņa iela; Upes iela; Smilšu iela; Tilts pāri Dubnai; Iekšpagalmi</w:t>
      </w:r>
      <w:r w:rsidRPr="00E93C83">
        <w:rPr>
          <w:rFonts w:ascii="Times New Roman" w:hAnsi="Times New Roman"/>
          <w:sz w:val="24"/>
          <w:szCs w:val="24"/>
        </w:rPr>
        <w:t xml:space="preserve">. Precīza Būvobjektu atrašanās vieta un Darbu apjoms ir norādīts Tāmē. </w:t>
      </w:r>
    </w:p>
    <w:p w:rsidR="002F765C" w:rsidRPr="00E93C83" w:rsidRDefault="002F765C" w:rsidP="002F765C">
      <w:pPr>
        <w:keepNext/>
        <w:numPr>
          <w:ilvl w:val="1"/>
          <w:numId w:val="8"/>
        </w:numPr>
        <w:tabs>
          <w:tab w:val="left" w:pos="576"/>
        </w:tabs>
        <w:suppressAutoHyphens/>
        <w:autoSpaceDN w:val="0"/>
        <w:spacing w:after="0" w:line="240" w:lineRule="auto"/>
        <w:jc w:val="both"/>
        <w:textAlignment w:val="baseline"/>
        <w:rPr>
          <w:rFonts w:ascii="Times New Roman" w:eastAsia="Times New Roman" w:hAnsi="Times New Roman"/>
          <w:b/>
          <w:bCs/>
          <w:iCs/>
          <w:kern w:val="3"/>
          <w:sz w:val="24"/>
          <w:szCs w:val="24"/>
          <w:lang w:eastAsia="lv-LV"/>
        </w:rPr>
      </w:pPr>
      <w:r w:rsidRPr="00E93C83">
        <w:rPr>
          <w:rFonts w:ascii="Times New Roman" w:hAnsi="Times New Roman"/>
          <w:sz w:val="24"/>
          <w:szCs w:val="24"/>
        </w:rPr>
        <w:t>Būvuzņēmējs Darbus veic ar savu darbaspēku, darba rīkiem un ierīcēm, un ar materiāliem, kuru vērtība ir ierēķināta Līguma cenā.</w:t>
      </w:r>
    </w:p>
    <w:p w:rsidR="002F765C" w:rsidRPr="00364B19" w:rsidRDefault="002F765C" w:rsidP="002F765C">
      <w:pPr>
        <w:keepNext/>
        <w:numPr>
          <w:ilvl w:val="1"/>
          <w:numId w:val="8"/>
        </w:numPr>
        <w:tabs>
          <w:tab w:val="left" w:pos="576"/>
        </w:tabs>
        <w:suppressAutoHyphens/>
        <w:autoSpaceDN w:val="0"/>
        <w:spacing w:after="0" w:line="240" w:lineRule="auto"/>
        <w:jc w:val="both"/>
        <w:textAlignment w:val="baseline"/>
        <w:rPr>
          <w:rFonts w:ascii="Times New Roman" w:eastAsia="Times New Roman" w:hAnsi="Times New Roman"/>
          <w:b/>
          <w:bCs/>
          <w:iCs/>
          <w:kern w:val="3"/>
          <w:sz w:val="24"/>
          <w:szCs w:val="24"/>
          <w:lang w:eastAsia="lv-LV"/>
        </w:rPr>
      </w:pPr>
      <w:r w:rsidRPr="00E93C83">
        <w:rPr>
          <w:rFonts w:ascii="Times New Roman" w:hAnsi="Times New Roman"/>
          <w:sz w:val="24"/>
          <w:szCs w:val="24"/>
        </w:rPr>
        <w:t>Parakstot Līgumu, Būvuzņēmējs apliecina, ka pilnībā ir iepazinies ar Būvobjekta vietu.</w:t>
      </w:r>
    </w:p>
    <w:p w:rsidR="002F765C" w:rsidRDefault="002F765C" w:rsidP="002F765C">
      <w:pPr>
        <w:keepNext/>
        <w:tabs>
          <w:tab w:val="left" w:pos="576"/>
        </w:tabs>
        <w:suppressAutoHyphens/>
        <w:autoSpaceDN w:val="0"/>
        <w:spacing w:after="0" w:line="240" w:lineRule="auto"/>
        <w:ind w:left="420"/>
        <w:jc w:val="both"/>
        <w:textAlignment w:val="baseline"/>
        <w:rPr>
          <w:rFonts w:ascii="Times New Roman" w:hAnsi="Times New Roman"/>
          <w:sz w:val="24"/>
          <w:szCs w:val="24"/>
        </w:rPr>
      </w:pP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Līguma sastāvdaļas</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Šis Līgums sastāv no šādām daļām:</w:t>
      </w:r>
    </w:p>
    <w:p w:rsidR="002F765C" w:rsidRPr="00E93C83" w:rsidRDefault="002F765C" w:rsidP="002F765C">
      <w:pPr>
        <w:widowControl w:val="0"/>
        <w:numPr>
          <w:ilvl w:val="2"/>
          <w:numId w:val="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Līgums;</w:t>
      </w:r>
    </w:p>
    <w:p w:rsidR="002F765C" w:rsidRPr="00E93C83" w:rsidRDefault="002F765C" w:rsidP="002F765C">
      <w:pPr>
        <w:widowControl w:val="0"/>
        <w:numPr>
          <w:ilvl w:val="2"/>
          <w:numId w:val="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Pielikumi:</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ab/>
        <w:t xml:space="preserve">Nr.1 – Tāme; </w:t>
      </w:r>
    </w:p>
    <w:p w:rsidR="002F765C" w:rsidRPr="00E93C83" w:rsidRDefault="002F765C" w:rsidP="002F765C">
      <w:pPr>
        <w:widowControl w:val="0"/>
        <w:overflowPunct w:val="0"/>
        <w:autoSpaceDE w:val="0"/>
        <w:autoSpaceDN w:val="0"/>
        <w:adjustRightInd w:val="0"/>
        <w:spacing w:after="0" w:line="240" w:lineRule="auto"/>
        <w:ind w:left="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Nr.2 – Nolikuma tehniskā specifikācija;</w:t>
      </w:r>
    </w:p>
    <w:p w:rsidR="002F765C" w:rsidRPr="00E93C83" w:rsidRDefault="002F765C" w:rsidP="002F765C">
      <w:pPr>
        <w:widowControl w:val="0"/>
        <w:overflowPunct w:val="0"/>
        <w:autoSpaceDE w:val="0"/>
        <w:autoSpaceDN w:val="0"/>
        <w:adjustRightInd w:val="0"/>
        <w:spacing w:after="0" w:line="240" w:lineRule="auto"/>
        <w:ind w:left="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Nr.3  - Būvdarbu veikšanas grafiks;</w:t>
      </w:r>
    </w:p>
    <w:p w:rsidR="002F765C" w:rsidRPr="00E93C83" w:rsidRDefault="002F765C" w:rsidP="002F765C">
      <w:pPr>
        <w:widowControl w:val="0"/>
        <w:overflowPunct w:val="0"/>
        <w:autoSpaceDE w:val="0"/>
        <w:autoSpaceDN w:val="0"/>
        <w:adjustRightInd w:val="0"/>
        <w:spacing w:after="0" w:line="240" w:lineRule="auto"/>
        <w:ind w:left="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Nr.4 – Piedāvājums;</w:t>
      </w:r>
    </w:p>
    <w:p w:rsidR="002F765C" w:rsidRPr="00E93C83" w:rsidRDefault="002F765C" w:rsidP="002F765C">
      <w:pPr>
        <w:widowControl w:val="0"/>
        <w:overflowPunct w:val="0"/>
        <w:autoSpaceDE w:val="0"/>
        <w:autoSpaceDN w:val="0"/>
        <w:adjustRightInd w:val="0"/>
        <w:spacing w:after="0" w:line="240" w:lineRule="auto"/>
        <w:ind w:left="709"/>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Interpretējot Līgumu vai kādu tā daļu, ir jāņem vērā visas šīs daļas. Ja rodas pretruna starp dažādām Līguma daļām, prioritāte (virzienā no augstākas prioritātes uz zemāku) ir daļām tādā secībā, kādā tās ir sakārtotas 3.1. punktā.</w:t>
      </w:r>
    </w:p>
    <w:p w:rsidR="002F765C" w:rsidRPr="00364B19" w:rsidRDefault="002F765C" w:rsidP="002F765C">
      <w:pPr>
        <w:widowControl w:val="0"/>
        <w:numPr>
          <w:ilvl w:val="1"/>
          <w:numId w:val="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Būvuzņēmējs apliecina, ka viņam ir saistoši Piedāvājumā iesniegtie dokumenti.</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Līguma cena</w:t>
      </w:r>
    </w:p>
    <w:p w:rsidR="002F765C" w:rsidRPr="00E93C83" w:rsidRDefault="002F765C" w:rsidP="002F765C">
      <w:pPr>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numPr>
          <w:ilvl w:val="1"/>
          <w:numId w:val="8"/>
        </w:numPr>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Līguma cena par šajā Līgumā noteikto Darbu izpildi, ko Pasūtītājs samaksā Būvuzņēmējam, ir </w:t>
      </w:r>
      <w:r w:rsidRPr="00E93C83">
        <w:rPr>
          <w:rFonts w:ascii="Times New Roman" w:eastAsia="Times New Roman" w:hAnsi="Times New Roman"/>
          <w:b/>
          <w:kern w:val="28"/>
          <w:sz w:val="24"/>
          <w:szCs w:val="24"/>
          <w:lang w:eastAsia="lv-LV"/>
        </w:rPr>
        <w:t xml:space="preserve">EUR </w:t>
      </w:r>
      <w:r w:rsidRPr="00E93C83">
        <w:rPr>
          <w:rFonts w:ascii="Times New Roman" w:eastAsia="Times New Roman" w:hAnsi="Times New Roman"/>
          <w:b/>
          <w:i/>
          <w:iCs/>
          <w:kern w:val="28"/>
          <w:sz w:val="24"/>
          <w:szCs w:val="24"/>
          <w:lang w:eastAsia="lv-LV"/>
        </w:rPr>
        <w:t>&lt;summa skaitļos&gt;</w:t>
      </w:r>
      <w:r w:rsidRPr="00E93C83">
        <w:rPr>
          <w:rFonts w:ascii="Times New Roman" w:eastAsia="Times New Roman" w:hAnsi="Times New Roman"/>
          <w:b/>
          <w:kern w:val="28"/>
          <w:sz w:val="24"/>
          <w:szCs w:val="24"/>
          <w:lang w:eastAsia="lv-LV"/>
        </w:rPr>
        <w:t xml:space="preserve"> (</w:t>
      </w:r>
      <w:r w:rsidRPr="00E93C83">
        <w:rPr>
          <w:rFonts w:ascii="Times New Roman" w:eastAsia="Times New Roman" w:hAnsi="Times New Roman"/>
          <w:b/>
          <w:i/>
          <w:iCs/>
          <w:kern w:val="28"/>
          <w:sz w:val="24"/>
          <w:szCs w:val="24"/>
          <w:lang w:eastAsia="lv-LV"/>
        </w:rPr>
        <w:t>&lt;summa vārdos&gt;</w:t>
      </w:r>
      <w:r w:rsidRPr="00E93C83">
        <w:rPr>
          <w:rFonts w:ascii="Times New Roman" w:eastAsia="Times New Roman" w:hAnsi="Times New Roman"/>
          <w:b/>
          <w:kern w:val="28"/>
          <w:sz w:val="24"/>
          <w:szCs w:val="24"/>
          <w:lang w:eastAsia="lv-LV"/>
        </w:rPr>
        <w:t>),</w:t>
      </w:r>
      <w:r w:rsidRPr="00E93C83">
        <w:rPr>
          <w:rFonts w:ascii="Times New Roman" w:eastAsia="Times New Roman" w:hAnsi="Times New Roman"/>
          <w:kern w:val="28"/>
          <w:sz w:val="24"/>
          <w:szCs w:val="24"/>
          <w:lang w:eastAsia="lv-LV"/>
        </w:rPr>
        <w:t xml:space="preserve"> bez PVN. Pievienotās vērtības nodokli Pasūtītājs samaksā saskaņā ar likumu “Pievienotās vērtības nodokļa likums” un citiem normatīvajiem aktiem, kuri to regulē.</w:t>
      </w:r>
    </w:p>
    <w:p w:rsidR="002F765C" w:rsidRPr="00E93C83" w:rsidRDefault="002F765C" w:rsidP="002F765C">
      <w:pPr>
        <w:numPr>
          <w:ilvl w:val="1"/>
          <w:numId w:val="8"/>
        </w:numPr>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Ja normatīvajos aktos stājas spēkā izmaiņas pievienotās vērtības nodokļa likmē vai pievienotās vērtības nodokļa nomaksas/apmaksas kārtībā, kā rezultātā mainās Līguma cena un Līguma maksājumu apmērs, Līdzēji uzskata un pieņem par saistošu tādu kopējo Līguma cenu un Līguma maksājumu apmēru, kas izriet no spēkā esošajiem normatīvajiem aktiem attiecīgajā laika periodā, neizdarot atbilstošus grozījumus pašā Līgumā. Pasūtītājs samaksā Būvuzņēmējam Līguma cenu saskaņā ar Latvijas Republikā spēkā esošajiem normatīvajiem aktiem, Līguma noteikumiem un Tāmi ar nosacījumu, ka Būvuzņēmējs izpilda saistības.</w:t>
      </w:r>
    </w:p>
    <w:p w:rsidR="002F765C" w:rsidRPr="000772AE" w:rsidRDefault="002F765C" w:rsidP="002F765C">
      <w:pPr>
        <w:numPr>
          <w:ilvl w:val="1"/>
          <w:numId w:val="8"/>
        </w:numPr>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Būvuzņēmējs apliecina, ka Tāmē iekļauti visi darbi un materiāli atbilstoši Iepirkuma tehniskajai specifikācijai, saskaņā ar apjomu, kas nepieciešams pilnīgai paredzēto Darbu veikšanai. </w:t>
      </w:r>
    </w:p>
    <w:p w:rsidR="002F765C" w:rsidRPr="000772AE" w:rsidRDefault="002F765C" w:rsidP="002F765C">
      <w:pPr>
        <w:numPr>
          <w:ilvl w:val="1"/>
          <w:numId w:val="8"/>
        </w:numPr>
        <w:spacing w:after="0" w:line="240" w:lineRule="auto"/>
        <w:jc w:val="both"/>
        <w:rPr>
          <w:rFonts w:ascii="Times New Roman" w:eastAsia="Times New Roman" w:hAnsi="Times New Roman"/>
          <w:kern w:val="28"/>
          <w:sz w:val="24"/>
          <w:szCs w:val="24"/>
          <w:lang w:eastAsia="lv-LV"/>
        </w:rPr>
      </w:pPr>
      <w:r>
        <w:rPr>
          <w:rFonts w:ascii="TimesNewRomanPSMT" w:hAnsi="TimesNewRomanPSMT" w:cs="TimesNewRomanPSMT"/>
          <w:color w:val="000000"/>
          <w:sz w:val="24"/>
          <w:szCs w:val="24"/>
        </w:rPr>
        <w:t>P</w:t>
      </w:r>
      <w:r w:rsidRPr="000772AE">
        <w:rPr>
          <w:rFonts w:ascii="TimesNewRomanPSMT" w:hAnsi="TimesNewRomanPSMT" w:cs="TimesNewRomanPSMT"/>
          <w:color w:val="000000"/>
          <w:sz w:val="24"/>
          <w:szCs w:val="24"/>
        </w:rPr>
        <w:t xml:space="preserve">ēc apakšuzņēmēja pieprasījuma maksājumus par apakšuzņēmēja izpildītājiem darbiem Būvuzņēmējam, kurus tas ir pieņēmis un kuru apmaksas termiņš tiek kavēts, ja Pasūtītājs nav izmaksājis Būvuzņēmējam </w:t>
      </w:r>
      <w:r>
        <w:rPr>
          <w:rFonts w:ascii="TimesNewRomanPSMT" w:hAnsi="TimesNewRomanPSMT" w:cs="TimesNewRomanPSMT"/>
          <w:color w:val="000000"/>
          <w:sz w:val="24"/>
          <w:szCs w:val="24"/>
        </w:rPr>
        <w:t>visu Līguma cenu</w:t>
      </w:r>
      <w:r w:rsidRPr="000772AE">
        <w:rPr>
          <w:rFonts w:ascii="TimesNewRomanPSMT" w:hAnsi="TimesNewRomanPSMT" w:cs="TimesNewRomanPSMT"/>
          <w:color w:val="000000"/>
          <w:sz w:val="24"/>
          <w:szCs w:val="24"/>
        </w:rPr>
        <w:t xml:space="preserve">, Pasūtītājs uz apakšuzņēmēja iesniegta rēķina pamata pārskaita tieši apakšuzņēmējam un par attiecīgo summu samazina nākamo maksājumu Būvuzņēmējam. Saņemot šādu apakšuzņēmēja pieprasījumu, Pasūtītājs nekavējoties informē Būvuzņēmēju par šādu pieprasījumu un ļauj tam ne vēlāk kā 3 (trīs) darba dienu laikā izteikt viedokli par pieprasījuma pamatotību. Ja minētajā termiņā Būvuzņēmējs viedokli nav sniedzis, vai Pasūtītājs uzskata Būvuzņēmēja viedokli par nepamatotu, Pasūtītājs </w:t>
      </w:r>
      <w:r>
        <w:rPr>
          <w:rFonts w:ascii="TimesNewRomanPSMT" w:hAnsi="TimesNewRomanPSMT" w:cs="TimesNewRomanPSMT"/>
          <w:color w:val="000000"/>
          <w:sz w:val="24"/>
          <w:szCs w:val="24"/>
        </w:rPr>
        <w:t xml:space="preserve">5 (piecu) darba dienu laikā, skaitot no dienas, kad Būvuzņēmējam saskaņā ar šo punktu vajadzēja sniegt viedokli, </w:t>
      </w:r>
      <w:r w:rsidRPr="000772AE">
        <w:rPr>
          <w:rFonts w:ascii="TimesNewRomanPSMT" w:hAnsi="TimesNewRomanPSMT" w:cs="TimesNewRomanPSMT"/>
          <w:color w:val="000000"/>
          <w:sz w:val="24"/>
          <w:szCs w:val="24"/>
        </w:rPr>
        <w:t>apmaksā apakšuzņēmēja iesniegto rēķinu.</w:t>
      </w:r>
    </w:p>
    <w:p w:rsidR="002F765C" w:rsidRPr="00E93C83" w:rsidRDefault="002F765C" w:rsidP="002F765C">
      <w:pPr>
        <w:spacing w:after="0" w:line="240" w:lineRule="auto"/>
        <w:ind w:left="420"/>
        <w:jc w:val="both"/>
        <w:rPr>
          <w:rFonts w:ascii="Times New Roman" w:eastAsia="Times New Roman" w:hAnsi="Times New Roman"/>
          <w:kern w:val="28"/>
          <w:sz w:val="24"/>
          <w:szCs w:val="24"/>
          <w:lang w:eastAsia="lv-LV"/>
        </w:rPr>
      </w:pPr>
      <w:r w:rsidRPr="000772AE">
        <w:rPr>
          <w:rFonts w:ascii="Times New Roman" w:eastAsia="Times New Roman" w:hAnsi="Times New Roman"/>
          <w:kern w:val="28"/>
          <w:sz w:val="24"/>
          <w:szCs w:val="24"/>
          <w:lang w:eastAsia="lv-LV"/>
        </w:rPr>
        <w:t xml:space="preserve"> </w:t>
      </w: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Darbu izpildes noteikumi</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10"/>
        </w:numPr>
        <w:tabs>
          <w:tab w:val="clear" w:pos="720"/>
        </w:tabs>
        <w:overflowPunct w:val="0"/>
        <w:autoSpaceDE w:val="0"/>
        <w:autoSpaceDN w:val="0"/>
        <w:adjustRightInd w:val="0"/>
        <w:spacing w:after="0" w:line="240" w:lineRule="auto"/>
        <w:ind w:left="426" w:hanging="426"/>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Darbi ir jāveic saskaņā ar Tāmi, Iepirkuma tehniskajām specifikācijām, būvnormatīviem, Līguma noteikumiem un Pasūtītāja norādījumiem, ciktāl šādi norādījumi neizmaina Līguma, spēkā esošo normatīvo aktu nosacījumus, Līguma cenu, Darbu apjomus vai Darbu izpildes termiņus. Būvobjektam jāpielieto atbilstoši materiāli un konstrukcijas, saskaņā ar Iepirkuma tehnisko specifikāciju un Piedāvājumu. </w:t>
      </w:r>
    </w:p>
    <w:p w:rsidR="002F765C" w:rsidRPr="00E93C83" w:rsidRDefault="002F765C" w:rsidP="002F765C">
      <w:pPr>
        <w:widowControl w:val="0"/>
        <w:numPr>
          <w:ilvl w:val="1"/>
          <w:numId w:val="10"/>
        </w:numPr>
        <w:tabs>
          <w:tab w:val="clear" w:pos="720"/>
        </w:tabs>
        <w:overflowPunct w:val="0"/>
        <w:autoSpaceDE w:val="0"/>
        <w:autoSpaceDN w:val="0"/>
        <w:adjustRightInd w:val="0"/>
        <w:spacing w:after="0" w:line="240" w:lineRule="auto"/>
        <w:ind w:left="426" w:hanging="426"/>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Būvuzņēmējs Darbus apņemas uzsākt piecpadsmit dienu laikā no </w:t>
      </w:r>
      <w:r>
        <w:rPr>
          <w:rFonts w:ascii="Times New Roman" w:eastAsia="Times New Roman" w:hAnsi="Times New Roman"/>
          <w:kern w:val="28"/>
          <w:sz w:val="24"/>
          <w:szCs w:val="24"/>
          <w:lang w:eastAsia="lv-LV"/>
        </w:rPr>
        <w:t xml:space="preserve">akta par būvdarbu zonas </w:t>
      </w:r>
      <w:r>
        <w:rPr>
          <w:rFonts w:ascii="Times New Roman" w:eastAsia="Times New Roman" w:hAnsi="Times New Roman"/>
          <w:kern w:val="28"/>
          <w:sz w:val="24"/>
          <w:szCs w:val="24"/>
          <w:lang w:eastAsia="lv-LV"/>
        </w:rPr>
        <w:lastRenderedPageBreak/>
        <w:t>nodošanu – pieņemšanu parakstīšanas</w:t>
      </w:r>
      <w:r w:rsidRPr="00E93C83">
        <w:rPr>
          <w:rFonts w:ascii="Times New Roman" w:eastAsia="Times New Roman" w:hAnsi="Times New Roman"/>
          <w:kern w:val="28"/>
          <w:sz w:val="24"/>
          <w:szCs w:val="24"/>
          <w:lang w:eastAsia="lv-LV"/>
        </w:rPr>
        <w:t>, iepriekš saņemot no Pasūtītāja būvatļauju/apliecinājuma karti</w:t>
      </w:r>
      <w:r w:rsidRPr="00E93C83">
        <w:rPr>
          <w:rFonts w:ascii="Times New Roman" w:hAnsi="Times New Roman"/>
          <w:sz w:val="24"/>
          <w:szCs w:val="24"/>
        </w:rPr>
        <w:t xml:space="preserve"> ar atzīmi par būvdarbu uzsākšanas nosacījumu izpildi (ja piemērojams)</w:t>
      </w:r>
      <w:r w:rsidRPr="00E93C83">
        <w:rPr>
          <w:rFonts w:ascii="Times New Roman" w:eastAsia="Times New Roman" w:hAnsi="Times New Roman"/>
          <w:kern w:val="28"/>
          <w:sz w:val="24"/>
          <w:szCs w:val="24"/>
          <w:lang w:eastAsia="lv-LV"/>
        </w:rPr>
        <w:t xml:space="preserve">. </w:t>
      </w:r>
    </w:p>
    <w:p w:rsidR="002F765C" w:rsidRPr="00E93C83" w:rsidRDefault="002F765C" w:rsidP="002F765C">
      <w:pPr>
        <w:widowControl w:val="0"/>
        <w:numPr>
          <w:ilvl w:val="1"/>
          <w:numId w:val="10"/>
        </w:numPr>
        <w:tabs>
          <w:tab w:val="clear" w:pos="720"/>
        </w:tabs>
        <w:overflowPunct w:val="0"/>
        <w:autoSpaceDE w:val="0"/>
        <w:autoSpaceDN w:val="0"/>
        <w:adjustRightInd w:val="0"/>
        <w:spacing w:after="0" w:line="240" w:lineRule="auto"/>
        <w:ind w:left="426" w:hanging="426"/>
        <w:jc w:val="both"/>
        <w:rPr>
          <w:rFonts w:ascii="Times New Roman" w:eastAsia="Times New Roman" w:hAnsi="Times New Roman"/>
          <w:b/>
          <w:kern w:val="28"/>
          <w:sz w:val="24"/>
          <w:szCs w:val="24"/>
          <w:lang w:eastAsia="lv-LV"/>
        </w:rPr>
      </w:pPr>
      <w:r w:rsidRPr="00E93C83">
        <w:rPr>
          <w:rFonts w:ascii="Times New Roman" w:eastAsia="Times New Roman" w:hAnsi="Times New Roman"/>
          <w:kern w:val="28"/>
          <w:sz w:val="24"/>
          <w:szCs w:val="24"/>
          <w:lang w:eastAsia="lv-LV"/>
        </w:rPr>
        <w:t xml:space="preserve">Ievērojot šī Līguma noteikumus, Būvuzņēmējs pilnīgu Darbu izpildi un Darbu nodošanu apņemas pabeigt </w:t>
      </w:r>
      <w:r w:rsidRPr="00E93C83">
        <w:rPr>
          <w:rFonts w:ascii="Times New Roman" w:eastAsia="Times New Roman" w:hAnsi="Times New Roman"/>
          <w:b/>
          <w:kern w:val="28"/>
          <w:sz w:val="24"/>
          <w:szCs w:val="24"/>
          <w:lang w:eastAsia="lv-LV"/>
        </w:rPr>
        <w:t>– 13 (</w:t>
      </w:r>
      <w:r w:rsidRPr="00E93C83">
        <w:rPr>
          <w:rFonts w:ascii="Times New Roman" w:eastAsia="Times New Roman" w:hAnsi="Times New Roman"/>
          <w:b/>
          <w:kern w:val="3"/>
          <w:sz w:val="24"/>
          <w:szCs w:val="24"/>
          <w:lang w:eastAsia="lv-LV"/>
        </w:rPr>
        <w:t>trīspadsmit) mēnešu laikā no Līguma noslēgšanas dienas un akta par būvdarbu zonas nodošanu – pieņemšanu parakstīšanas.</w:t>
      </w:r>
    </w:p>
    <w:p w:rsidR="002F765C" w:rsidRPr="00E93C83" w:rsidRDefault="002F765C" w:rsidP="002F765C">
      <w:pPr>
        <w:widowControl w:val="0"/>
        <w:numPr>
          <w:ilvl w:val="1"/>
          <w:numId w:val="10"/>
        </w:numPr>
        <w:tabs>
          <w:tab w:val="clear" w:pos="720"/>
        </w:tabs>
        <w:overflowPunct w:val="0"/>
        <w:autoSpaceDE w:val="0"/>
        <w:autoSpaceDN w:val="0"/>
        <w:adjustRightInd w:val="0"/>
        <w:spacing w:after="0" w:line="240" w:lineRule="auto"/>
        <w:ind w:left="426" w:hanging="426"/>
        <w:jc w:val="both"/>
        <w:rPr>
          <w:rFonts w:ascii="Times New Roman" w:eastAsia="Times New Roman" w:hAnsi="Times New Roman"/>
          <w:bCs/>
          <w:kern w:val="28"/>
          <w:sz w:val="24"/>
          <w:szCs w:val="24"/>
          <w:lang w:eastAsia="lv-LV"/>
        </w:rPr>
      </w:pPr>
      <w:r w:rsidRPr="00E93C83">
        <w:rPr>
          <w:rFonts w:ascii="Times New Roman" w:eastAsia="Times New Roman" w:hAnsi="Times New Roman"/>
          <w:bCs/>
          <w:kern w:val="28"/>
          <w:sz w:val="24"/>
          <w:szCs w:val="24"/>
          <w:lang w:eastAsia="lv-LV"/>
        </w:rPr>
        <w:t>Ja Darbu izpildīšanas procesā Būvuzņēmējam ir radušies fiziski šķēršļi vai apstākļi, kurus tas kā pieredzējis un kvalificēts Būvuzņēmējs iepriekš nevarēja paredzēt, tad viņam ir tiesības, vispirms saskaņojot ar Pasūtītāju iepriekš minēto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papildus darbu rašanos, būvdarbiem nelabvēlīgu klimatisko apstākļu rašanās, kā arī Valsts institūciju vai pašvaldības iestāžu aizlieguma, darbu apturēšana uz laiku. Papildus</w:t>
      </w:r>
      <w:r>
        <w:rPr>
          <w:rFonts w:ascii="Times New Roman" w:eastAsia="Times New Roman" w:hAnsi="Times New Roman"/>
          <w:bCs/>
          <w:kern w:val="28"/>
          <w:sz w:val="24"/>
          <w:szCs w:val="24"/>
          <w:lang w:eastAsia="lv-LV"/>
        </w:rPr>
        <w:t xml:space="preserve"> iepriekš minētajam,</w:t>
      </w:r>
      <w:r w:rsidRPr="00E93C83">
        <w:rPr>
          <w:rFonts w:ascii="Times New Roman" w:eastAsia="Times New Roman" w:hAnsi="Times New Roman"/>
          <w:bCs/>
          <w:kern w:val="28"/>
          <w:sz w:val="24"/>
          <w:szCs w:val="24"/>
          <w:lang w:eastAsia="lv-LV"/>
        </w:rPr>
        <w:t xml:space="preserve"> Līguma termiņu, Līdzējiem vienojoties, var pagarināt par tik ilgu laiku, par cik Pasūtītājam ir pagarināts Projekta īstenošanas termiņš.  </w:t>
      </w:r>
    </w:p>
    <w:p w:rsidR="002F765C" w:rsidRPr="00E93C83" w:rsidRDefault="002F765C" w:rsidP="002F765C">
      <w:pPr>
        <w:widowControl w:val="0"/>
        <w:numPr>
          <w:ilvl w:val="1"/>
          <w:numId w:val="10"/>
        </w:numPr>
        <w:tabs>
          <w:tab w:val="clear" w:pos="720"/>
        </w:tabs>
        <w:overflowPunct w:val="0"/>
        <w:autoSpaceDE w:val="0"/>
        <w:autoSpaceDN w:val="0"/>
        <w:adjustRightInd w:val="0"/>
        <w:spacing w:after="0" w:line="240" w:lineRule="auto"/>
        <w:ind w:left="426" w:hanging="426"/>
        <w:jc w:val="both"/>
        <w:rPr>
          <w:rFonts w:ascii="Times New Roman" w:eastAsia="Times New Roman" w:hAnsi="Times New Roman"/>
          <w:bCs/>
          <w:kern w:val="28"/>
          <w:sz w:val="24"/>
          <w:szCs w:val="24"/>
          <w:lang w:eastAsia="lv-LV"/>
        </w:rPr>
      </w:pPr>
      <w:r w:rsidRPr="00E93C83">
        <w:rPr>
          <w:rFonts w:ascii="Times New Roman" w:eastAsia="Times New Roman" w:hAnsi="Times New Roman"/>
          <w:bCs/>
          <w:kern w:val="28"/>
          <w:sz w:val="24"/>
          <w:szCs w:val="24"/>
          <w:lang w:eastAsia="lv-LV"/>
        </w:rPr>
        <w:t>Līguma izpildes termiņā neieskaita to laika posmu, kas radies tehnoloģisko pārtraukumu rezultātā (būvniecībai nelabvēlīgi laika apstākļi un tml.) saskaņā ar Līdzēju sastādītu aktu par Darbu apturēšanu/pārtraukšanu uz laiku.</w:t>
      </w:r>
    </w:p>
    <w:p w:rsidR="002F765C" w:rsidRPr="00E93C83" w:rsidRDefault="002F765C" w:rsidP="002F765C">
      <w:pPr>
        <w:widowControl w:val="0"/>
        <w:numPr>
          <w:ilvl w:val="1"/>
          <w:numId w:val="10"/>
        </w:numPr>
        <w:tabs>
          <w:tab w:val="clear" w:pos="720"/>
        </w:tabs>
        <w:overflowPunct w:val="0"/>
        <w:autoSpaceDE w:val="0"/>
        <w:autoSpaceDN w:val="0"/>
        <w:adjustRightInd w:val="0"/>
        <w:spacing w:after="0" w:line="240" w:lineRule="auto"/>
        <w:ind w:left="426" w:hanging="426"/>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 Būvuzņēmējs atzīst, ka tehniskās specifikācijas ir skaidras un ka Darbus var realizēt, nepārkāpjot normatīvo aktu prasības un publiskos ierobežojumus, un atbilstoši Līguma noteikumiem. </w:t>
      </w:r>
    </w:p>
    <w:p w:rsidR="002F765C" w:rsidRPr="00E93C83" w:rsidRDefault="002F765C" w:rsidP="002F765C">
      <w:pPr>
        <w:widowControl w:val="0"/>
        <w:numPr>
          <w:ilvl w:val="1"/>
          <w:numId w:val="10"/>
        </w:numPr>
        <w:tabs>
          <w:tab w:val="clear" w:pos="720"/>
        </w:tabs>
        <w:overflowPunct w:val="0"/>
        <w:autoSpaceDE w:val="0"/>
        <w:autoSpaceDN w:val="0"/>
        <w:adjustRightInd w:val="0"/>
        <w:spacing w:after="0" w:line="240" w:lineRule="auto"/>
        <w:ind w:left="426" w:hanging="426"/>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Pasūtītājs un Būvuzņēmējs darbu izpildes gaitā, reizi nedēļā (vai citā termiņā, Līdzējiem vienojoties) rīko darba sanāksmes. Sanāksmes tiek rīkotas Pasūtītāja telpās vai Būvobjektā, un tajās piedalās Līdzēju pārstāvji, kā arī citas personas pēc Pasūtītāja un Būvuzņēmēja ieskatiem, kuras ir tiesīgas pieņemt lēmumus. </w:t>
      </w:r>
    </w:p>
    <w:p w:rsidR="002F765C" w:rsidRPr="00E93C83" w:rsidRDefault="002F765C" w:rsidP="002F765C">
      <w:pPr>
        <w:widowControl w:val="0"/>
        <w:numPr>
          <w:ilvl w:val="1"/>
          <w:numId w:val="10"/>
        </w:numPr>
        <w:tabs>
          <w:tab w:val="clear" w:pos="720"/>
        </w:tabs>
        <w:overflowPunct w:val="0"/>
        <w:autoSpaceDE w:val="0"/>
        <w:autoSpaceDN w:val="0"/>
        <w:adjustRightInd w:val="0"/>
        <w:spacing w:after="0" w:line="240" w:lineRule="auto"/>
        <w:ind w:left="426" w:hanging="426"/>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Būvuzņēmējs veic visas darbības, kādas saskaņā ar Vispārīgajiem būvnoteikumiem un citiem normatīvajiem aktiem ir nepieciešamas, lai pilnībā pabeigtu būvdarbus atbilstoši tehniskajām specifikācijām. Būvuzņēmējs ir atbildīgs, lai darbu izpildē tiktu ievēroti Latvijas Republikā spēkā esošie būvnormatīvi, citi normatīvie akti, kas reglamentē šajā Līgumā noteikto darbu veikšanu, tajā skaitā darba drošības tehnikas, satiksmes drošības, darba aizsardzības, ugunsdrošības, elektrodrošības, sanitārie un apkārtējās vides aizsardzības noteikumi.</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Pasūtītāja pienākumi un tiesības</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12"/>
        </w:numPr>
        <w:overflowPunct w:val="0"/>
        <w:autoSpaceDE w:val="0"/>
        <w:autoSpaceDN w:val="0"/>
        <w:adjustRightInd w:val="0"/>
        <w:spacing w:after="0" w:line="240" w:lineRule="auto"/>
        <w:jc w:val="both"/>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 xml:space="preserve"> Pasūtītājs apņemas:</w:t>
      </w:r>
    </w:p>
    <w:p w:rsidR="002F765C" w:rsidRPr="00E93C83" w:rsidRDefault="002F765C" w:rsidP="002F765C">
      <w:pPr>
        <w:widowControl w:val="0"/>
        <w:numPr>
          <w:ilvl w:val="2"/>
          <w:numId w:val="12"/>
        </w:numPr>
        <w:tabs>
          <w:tab w:val="clear" w:pos="720"/>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saņemt būvatļauju/apliecinājuma karti (ja piemērojams), un pirms Darbu uzsākšanas izsniegt tās kopiju Būvuzņēmējam un katram apakšuzņēmējam, ar kuru Būvuzņēmējs noslēdzis attiecīgu līgumu; </w:t>
      </w:r>
    </w:p>
    <w:p w:rsidR="002F765C" w:rsidRPr="00E93C83" w:rsidRDefault="002F765C" w:rsidP="002F765C">
      <w:pPr>
        <w:widowControl w:val="0"/>
        <w:numPr>
          <w:ilvl w:val="2"/>
          <w:numId w:val="12"/>
        </w:numPr>
        <w:tabs>
          <w:tab w:val="clear" w:pos="720"/>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nodot Būvuzņēmējam būvdarbu zonu, par ko starp Līdzējiem tiek parakstīts atsevišķs akts;</w:t>
      </w:r>
    </w:p>
    <w:p w:rsidR="002F765C" w:rsidRPr="00E93C83" w:rsidRDefault="002F765C" w:rsidP="002F765C">
      <w:pPr>
        <w:widowControl w:val="0"/>
        <w:numPr>
          <w:ilvl w:val="2"/>
          <w:numId w:val="12"/>
        </w:numPr>
        <w:tabs>
          <w:tab w:val="clear" w:pos="720"/>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nodrošināt Būvuzņēmēju ar nepieciešamo dokumentāciju un saņemt ar būvdarbu veikšanu saistītās atļaujas (ja piemērojams);</w:t>
      </w:r>
    </w:p>
    <w:p w:rsidR="002F765C" w:rsidRPr="00E93C83" w:rsidRDefault="002F765C" w:rsidP="002F765C">
      <w:pPr>
        <w:widowControl w:val="0"/>
        <w:numPr>
          <w:ilvl w:val="2"/>
          <w:numId w:val="12"/>
        </w:numPr>
        <w:tabs>
          <w:tab w:val="clear" w:pos="720"/>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nodrošināt Būvuzņēmēja personālam un autotransportam iespēju netraucēti piekļūt Būvobjektam Līdzēju noteiktajos laikos vai citos Līdzēju saskaņotos laikos un apjomā;</w:t>
      </w:r>
    </w:p>
    <w:p w:rsidR="002F765C" w:rsidRPr="00E93C83" w:rsidRDefault="002F765C" w:rsidP="002F765C">
      <w:pPr>
        <w:widowControl w:val="0"/>
        <w:numPr>
          <w:ilvl w:val="2"/>
          <w:numId w:val="12"/>
        </w:numPr>
        <w:tabs>
          <w:tab w:val="clear" w:pos="720"/>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pieņemt Būvuzņēmēja izpildītos Darbus saskaņā ar Līguma noteikumiem; </w:t>
      </w:r>
    </w:p>
    <w:p w:rsidR="002F765C" w:rsidRPr="00E93C83" w:rsidRDefault="002F765C" w:rsidP="002F765C">
      <w:pPr>
        <w:widowControl w:val="0"/>
        <w:numPr>
          <w:ilvl w:val="2"/>
          <w:numId w:val="12"/>
        </w:numPr>
        <w:tabs>
          <w:tab w:val="clear" w:pos="720"/>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samaksāt par izpildītajiem Darbiem saskaņā ar Līguma noteikumiem.</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6.2. Pasūtītājam ir tiesības:</w:t>
      </w:r>
    </w:p>
    <w:p w:rsidR="002F765C" w:rsidRPr="00E93C83" w:rsidRDefault="002F765C" w:rsidP="002F765C">
      <w:pPr>
        <w:widowControl w:val="0"/>
        <w:numPr>
          <w:ilvl w:val="2"/>
          <w:numId w:val="13"/>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vienpusēji apturēt darbus - būvniecību, remontdarbus gadījumā, ja Būvuzņēmējs pārkāpj </w:t>
      </w:r>
      <w:r w:rsidRPr="00E93C83">
        <w:rPr>
          <w:rFonts w:ascii="Times New Roman" w:eastAsia="Times New Roman" w:hAnsi="Times New Roman"/>
          <w:kern w:val="28"/>
          <w:sz w:val="24"/>
          <w:szCs w:val="24"/>
          <w:lang w:eastAsia="lv-LV"/>
        </w:rPr>
        <w:lastRenderedPageBreak/>
        <w:t>būvnormatīvu vai citu normatīvo aktu prasības, kā arī citos šajā Līgumā noteiktajos gadījumos;</w:t>
      </w:r>
    </w:p>
    <w:p w:rsidR="002F765C" w:rsidRPr="00E93C83" w:rsidRDefault="002F765C" w:rsidP="002F765C">
      <w:pPr>
        <w:widowControl w:val="0"/>
        <w:numPr>
          <w:ilvl w:val="2"/>
          <w:numId w:val="13"/>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finansiālu</w:t>
      </w:r>
      <w:r>
        <w:rPr>
          <w:rFonts w:ascii="Times New Roman" w:eastAsia="Times New Roman" w:hAnsi="Times New Roman"/>
          <w:kern w:val="28"/>
          <w:sz w:val="24"/>
          <w:szCs w:val="24"/>
          <w:lang w:eastAsia="lv-LV"/>
        </w:rPr>
        <w:t xml:space="preserve"> ar Projekta realizēšanu saistītu</w:t>
      </w:r>
      <w:r w:rsidRPr="00E93C83">
        <w:rPr>
          <w:rFonts w:ascii="Times New Roman" w:eastAsia="Times New Roman" w:hAnsi="Times New Roman"/>
          <w:kern w:val="28"/>
          <w:sz w:val="24"/>
          <w:szCs w:val="24"/>
          <w:lang w:eastAsia="lv-LV"/>
        </w:rPr>
        <w:t xml:space="preserve"> apsvērumu dēļ Pasūtītājam ir tiesības</w:t>
      </w:r>
      <w:r>
        <w:rPr>
          <w:rFonts w:ascii="Times New Roman" w:eastAsia="Times New Roman" w:hAnsi="Times New Roman"/>
          <w:kern w:val="28"/>
          <w:sz w:val="24"/>
          <w:szCs w:val="24"/>
          <w:lang w:eastAsia="lv-LV"/>
        </w:rPr>
        <w:t>, vienojoties ar Būvuzņēmēju,</w:t>
      </w:r>
      <w:r w:rsidRPr="00E93C83">
        <w:rPr>
          <w:rFonts w:ascii="Times New Roman" w:eastAsia="Times New Roman" w:hAnsi="Times New Roman"/>
          <w:kern w:val="28"/>
          <w:sz w:val="24"/>
          <w:szCs w:val="24"/>
          <w:lang w:eastAsia="lv-LV"/>
        </w:rPr>
        <w:t xml:space="preserve"> sadalīt visu līguma priekšmetu posmos vai kārtās slēdzot atsevišķas vienošanās pie šī līguma par katras kārtas vai posma veikšanu, nosakot konkrēto posmu vai kārtu izpildes, samaksas termiņus un īpašos noteikumus, kuri ir būtiski katrai kārtai vai posmam.</w:t>
      </w: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Būvuzņēmēja pienākumi un tiesības</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11"/>
        </w:numPr>
        <w:overflowPunct w:val="0"/>
        <w:autoSpaceDE w:val="0"/>
        <w:autoSpaceDN w:val="0"/>
        <w:adjustRightInd w:val="0"/>
        <w:spacing w:after="0" w:line="240" w:lineRule="auto"/>
        <w:ind w:left="709" w:hanging="709"/>
        <w:jc w:val="both"/>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Būvuzņēmējs apņemas:</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veikt būvdarbu sagatavošanu;</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Pr>
          <w:rFonts w:ascii="Times New Roman" w:eastAsia="Times New Roman" w:hAnsi="Times New Roman"/>
          <w:kern w:val="28"/>
          <w:sz w:val="24"/>
          <w:szCs w:val="24"/>
          <w:lang w:eastAsia="lv-LV"/>
        </w:rPr>
        <w:t>pēc Pasūtītāja uzaicinājuma</w:t>
      </w:r>
      <w:r w:rsidRPr="00E93C83">
        <w:rPr>
          <w:rFonts w:ascii="Times New Roman" w:eastAsia="Times New Roman" w:hAnsi="Times New Roman"/>
          <w:kern w:val="28"/>
          <w:sz w:val="24"/>
          <w:szCs w:val="24"/>
          <w:lang w:eastAsia="lv-LV"/>
        </w:rPr>
        <w:t xml:space="preserve"> un būvatļaujas/apliecinājuma kartes saņemšanas (ja piemērojams) </w:t>
      </w:r>
      <w:r>
        <w:rPr>
          <w:rFonts w:ascii="Times New Roman" w:eastAsia="Times New Roman" w:hAnsi="Times New Roman"/>
          <w:kern w:val="28"/>
          <w:sz w:val="24"/>
          <w:szCs w:val="24"/>
          <w:lang w:eastAsia="lv-LV"/>
        </w:rPr>
        <w:t xml:space="preserve">no Pasūtītāja, </w:t>
      </w:r>
      <w:r w:rsidRPr="00E93C83">
        <w:rPr>
          <w:rFonts w:ascii="Times New Roman" w:eastAsia="Times New Roman" w:hAnsi="Times New Roman"/>
          <w:kern w:val="28"/>
          <w:sz w:val="24"/>
          <w:szCs w:val="24"/>
          <w:lang w:eastAsia="lv-LV"/>
        </w:rPr>
        <w:t>pieņemt no Pasūtītāja būvdarbu zonu pēc tās faktiskā stāvokļa</w:t>
      </w:r>
      <w:r w:rsidRPr="00E93C83">
        <w:rPr>
          <w:rFonts w:ascii="Times New Roman" w:eastAsia="Times New Roman" w:hAnsi="Times New Roman"/>
          <w:color w:val="000000"/>
          <w:kern w:val="28"/>
          <w:sz w:val="24"/>
          <w:szCs w:val="24"/>
          <w:lang w:eastAsia="lv-LV"/>
        </w:rPr>
        <w:t>,</w:t>
      </w:r>
      <w:r w:rsidRPr="00E93C83">
        <w:rPr>
          <w:rFonts w:ascii="Times New Roman" w:eastAsia="Times New Roman" w:hAnsi="Times New Roman"/>
          <w:kern w:val="28"/>
          <w:sz w:val="24"/>
          <w:szCs w:val="24"/>
          <w:lang w:eastAsia="lv-LV"/>
        </w:rPr>
        <w:t xml:space="preserve"> Līdzējiem sastādot par to aktu</w:t>
      </w:r>
      <w:r>
        <w:rPr>
          <w:rFonts w:ascii="Times New Roman" w:eastAsia="Times New Roman" w:hAnsi="Times New Roman"/>
          <w:kern w:val="28"/>
          <w:sz w:val="24"/>
          <w:szCs w:val="24"/>
          <w:lang w:eastAsia="lv-LV"/>
        </w:rPr>
        <w:t>;</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Darbus veikt saskaņā ar Latvijas būvnormatīvu un citu normatīvo aktu, kā arī Latvijas nacionālo standartu prasībām un, ievērojot būvatļauju/apliecinājuma karti (ja piemērojams) un publiskos ierobežojumus;</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Darbu veikšanas procesā ievērot drošības tehnikas, ugunsdrošības un satiksmes</w:t>
      </w:r>
      <w:r w:rsidRPr="00E93C83">
        <w:rPr>
          <w:rFonts w:ascii="Times New Roman" w:eastAsia="Times New Roman" w:hAnsi="Times New Roman"/>
          <w:color w:val="0000FF"/>
          <w:kern w:val="28"/>
          <w:sz w:val="24"/>
          <w:szCs w:val="24"/>
          <w:lang w:eastAsia="lv-LV"/>
        </w:rPr>
        <w:t xml:space="preserve"> </w:t>
      </w:r>
      <w:r w:rsidRPr="00E93C83">
        <w:rPr>
          <w:rFonts w:ascii="Times New Roman" w:eastAsia="Times New Roman" w:hAnsi="Times New Roman"/>
          <w:kern w:val="28"/>
          <w:sz w:val="24"/>
          <w:szCs w:val="24"/>
          <w:lang w:eastAsia="lv-LV"/>
        </w:rPr>
        <w:t xml:space="preserve">drošības noteikumus, visu būvniecības uzraudzības dienestu priekšrakstus, veikt apkārtējās vides aizsardzības pasākumus, kas saistīti ar Darbiem Būvobjektā, kā arī uzņemties pilnu atbildību par jebkādiem minēto noteikumu pārkāpumiem un to izraisītām sekām; </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nodrošināt tīrību Darbu teritorijā un visā Būvuzņēmēja darbības zonā;</w:t>
      </w:r>
    </w:p>
    <w:p w:rsidR="002F765C" w:rsidRPr="007D5674"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7D5674">
        <w:rPr>
          <w:rFonts w:ascii="Times New Roman" w:eastAsia="Times New Roman" w:hAnsi="Times New Roman"/>
          <w:kern w:val="28"/>
          <w:sz w:val="24"/>
          <w:szCs w:val="24"/>
          <w:lang w:eastAsia="lv-LV"/>
        </w:rPr>
        <w:t xml:space="preserve">nodrošināt Būvobjektu ar nepieciešamajām ierīcēm visu būvgružu aizvākšanai, kā arī nodrošināt to regulāru izvešanu uz speciāli ierīkotām vietām atbilstoši spēkā esošajiem normatīvajiem aktiem – Būvuzņēmējs veic atbilstošus apkārtējās vides aizsardzības pasākumus, lai </w:t>
      </w:r>
      <w:r w:rsidRPr="007D5674">
        <w:rPr>
          <w:rFonts w:ascii="Times New Roman" w:hAnsi="Times New Roman"/>
          <w:sz w:val="24"/>
          <w:szCs w:val="24"/>
        </w:rPr>
        <w:t xml:space="preserve">samazinātu un reģenerētu atkritumus, kas radušies jaunas vai renovētas apgaismojuma sistēmas uzstādīšanas laikā. </w:t>
      </w:r>
      <w:r>
        <w:rPr>
          <w:rFonts w:ascii="Times New Roman" w:hAnsi="Times New Roman"/>
          <w:sz w:val="24"/>
          <w:szCs w:val="24"/>
        </w:rPr>
        <w:t>Ja Pasūtītājs nepieprasa demontēto iekārtu nodošanu Pasūtītājam, v</w:t>
      </w:r>
      <w:r w:rsidRPr="007D5674">
        <w:rPr>
          <w:rFonts w:ascii="Times New Roman" w:hAnsi="Times New Roman"/>
          <w:sz w:val="24"/>
          <w:szCs w:val="24"/>
        </w:rPr>
        <w:t xml:space="preserve">isas izlietotās lampas, apgaismes iekārtas un apgaismes vadības ierīces </w:t>
      </w:r>
      <w:r>
        <w:rPr>
          <w:rFonts w:ascii="Times New Roman" w:hAnsi="Times New Roman"/>
          <w:sz w:val="24"/>
          <w:szCs w:val="24"/>
        </w:rPr>
        <w:t xml:space="preserve">Būvuzņēmējam </w:t>
      </w:r>
      <w:r w:rsidRPr="007D5674">
        <w:rPr>
          <w:rFonts w:ascii="Times New Roman" w:hAnsi="Times New Roman"/>
          <w:sz w:val="24"/>
          <w:szCs w:val="24"/>
        </w:rPr>
        <w:t>jāsašķiro un jānosūta reģenerēšanai saskaņā ar Ministru kabineta 2014.gada 8.jūlija noteikumiem Nr.388 "Elektrisko un elektronisko iekārtu kategorijas un marķēšanas prasības un šo iekārtu atkritumu apsaimniekošanas prasības un kārtība"</w:t>
      </w:r>
      <w:r>
        <w:rPr>
          <w:rFonts w:ascii="Times New Roman" w:hAnsi="Times New Roman"/>
          <w:sz w:val="24"/>
          <w:szCs w:val="24"/>
        </w:rPr>
        <w:t>;</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rakstveidā nekavējoties informēt Pasūtītāju par visiem apstākļiem, kas atklājušies Darbu izpildes procesā un var neparedzēti ietekmēt Darbu izpildi;</w:t>
      </w:r>
    </w:p>
    <w:p w:rsidR="002F765C" w:rsidRPr="007D5674"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nekavējoties brīdināt Pasūtītāju, ja Darbu izpildes gaitā radušies apstākļi, kas var būt bīstami cilvēku veselībai, dzīvībai vai apkārtējai videi, un veikt visus nepieciešamos </w:t>
      </w:r>
      <w:r w:rsidRPr="007D5674">
        <w:rPr>
          <w:rFonts w:ascii="Times New Roman" w:eastAsia="Times New Roman" w:hAnsi="Times New Roman"/>
          <w:kern w:val="28"/>
          <w:sz w:val="24"/>
          <w:szCs w:val="24"/>
          <w:lang w:eastAsia="lv-LV"/>
        </w:rPr>
        <w:t xml:space="preserve">pasākumus, lai tos novērstu; </w:t>
      </w:r>
    </w:p>
    <w:p w:rsidR="002F765C" w:rsidRPr="007D5674"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7D5674">
        <w:rPr>
          <w:rFonts w:ascii="Times New Roman" w:eastAsia="Times New Roman" w:hAnsi="Times New Roman"/>
          <w:kern w:val="28"/>
          <w:sz w:val="24"/>
          <w:szCs w:val="24"/>
          <w:lang w:eastAsia="lv-LV"/>
        </w:rPr>
        <w:t xml:space="preserve">līdz katra mēneša </w:t>
      </w:r>
      <w:r w:rsidRPr="007D5674">
        <w:rPr>
          <w:rFonts w:ascii="Times New Roman" w:eastAsia="Times New Roman" w:hAnsi="Times New Roman"/>
          <w:i/>
          <w:iCs/>
          <w:kern w:val="28"/>
          <w:sz w:val="24"/>
          <w:szCs w:val="24"/>
          <w:lang w:eastAsia="lv-LV"/>
        </w:rPr>
        <w:t>5.</w:t>
      </w:r>
      <w:r w:rsidRPr="007D5674">
        <w:rPr>
          <w:rFonts w:ascii="Times New Roman" w:eastAsia="Times New Roman" w:hAnsi="Times New Roman"/>
          <w:kern w:val="28"/>
          <w:sz w:val="24"/>
          <w:szCs w:val="24"/>
          <w:lang w:eastAsia="lv-LV"/>
        </w:rPr>
        <w:t xml:space="preserve"> datumam iesniegt Pasūtītājam </w:t>
      </w:r>
      <w:r w:rsidRPr="007D5674">
        <w:rPr>
          <w:rFonts w:ascii="Times New Roman" w:hAnsi="Times New Roman"/>
          <w:sz w:val="24"/>
          <w:szCs w:val="24"/>
        </w:rPr>
        <w:t>izpildīto Darbu nodošanas – pieņemšanas aktu;</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7D5674">
        <w:rPr>
          <w:rFonts w:ascii="Times New Roman" w:eastAsia="Times New Roman" w:hAnsi="Times New Roman"/>
          <w:kern w:val="28"/>
          <w:sz w:val="24"/>
          <w:szCs w:val="24"/>
          <w:lang w:eastAsia="lv-LV"/>
        </w:rPr>
        <w:t>uzņemties risku (nelaimes</w:t>
      </w:r>
      <w:r w:rsidRPr="00E93C83">
        <w:rPr>
          <w:rFonts w:ascii="Times New Roman" w:eastAsia="Times New Roman" w:hAnsi="Times New Roman"/>
          <w:kern w:val="28"/>
          <w:sz w:val="24"/>
          <w:szCs w:val="24"/>
          <w:lang w:eastAsia="lv-LV"/>
        </w:rPr>
        <w:t xml:space="preserve"> gadījumi, būves sagrūšana (bojāeja), bojājumu rašanās, zaudējumu nodarīšana trešajām personām u.c.) par Būvobjektu līdz tā pieņemšanas-nodošanas akta parakstīšanai;</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Darbu izpildē izmantot būvizstrādājumus, iekārtas, kādas ir noteiktas Piedāvājumā vai kādas ir iepriekš saskaņotas ar Pasūtītāju, un kādas pilnībā atbilst tehniskajai specifikācijai un būvnormatīviem. Būvuzņēmējs apņemas ievērot būvizstrādājumu ražotāja noteiktos standartus un instrukcijas, ciktāl tie nav pretrunā ar Latvijas Republikas normatīvajiem aktiem;</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pirms gala pieņemšanas - nodošanas akta parakstīšanas sakārtot Būvobjektu un būvlaukumu (aizvākt būvgružus, aizvākt Būvuzņēmējam piederošo inventāru un darba rīkus u.c.).;</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lastRenderedPageBreak/>
        <w:t>apmeklēt darba sanāksmes (s</w:t>
      </w:r>
      <w:r>
        <w:rPr>
          <w:rFonts w:ascii="Times New Roman" w:eastAsia="Times New Roman" w:hAnsi="Times New Roman"/>
          <w:kern w:val="28"/>
          <w:sz w:val="24"/>
          <w:szCs w:val="24"/>
          <w:lang w:eastAsia="lv-LV"/>
        </w:rPr>
        <w:t>askaņā ar Līguma 5.7</w:t>
      </w:r>
      <w:r w:rsidRPr="00E93C83">
        <w:rPr>
          <w:rFonts w:ascii="Times New Roman" w:eastAsia="Times New Roman" w:hAnsi="Times New Roman"/>
          <w:kern w:val="28"/>
          <w:sz w:val="24"/>
          <w:szCs w:val="24"/>
          <w:lang w:eastAsia="lv-LV"/>
        </w:rPr>
        <w:t>.punktu).</w:t>
      </w: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Apakšlīgumi</w:t>
      </w:r>
    </w:p>
    <w:p w:rsidR="002F765C" w:rsidRPr="00E93C83" w:rsidRDefault="002F765C" w:rsidP="002F765C">
      <w:pPr>
        <w:widowControl w:val="0"/>
        <w:overflowPunct w:val="0"/>
        <w:autoSpaceDE w:val="0"/>
        <w:autoSpaceDN w:val="0"/>
        <w:adjustRightInd w:val="0"/>
        <w:spacing w:after="0" w:line="240" w:lineRule="auto"/>
        <w:ind w:left="420"/>
        <w:rPr>
          <w:rFonts w:ascii="Times New Roman" w:eastAsia="Times New Roman" w:hAnsi="Times New Roman"/>
          <w:b/>
          <w:i/>
          <w:kern w:val="28"/>
          <w:sz w:val="24"/>
          <w:szCs w:val="24"/>
          <w:lang w:eastAsia="lv-LV"/>
        </w:rPr>
      </w:pPr>
    </w:p>
    <w:p w:rsidR="002F765C" w:rsidRPr="00E93C83" w:rsidRDefault="002F765C" w:rsidP="002F765C">
      <w:pPr>
        <w:numPr>
          <w:ilvl w:val="1"/>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Darbu veikšanai Būvuzņēmējs piesaista Piedāvājumā norādīto personālu un apakšuzņēmējus. Būvuzņēmējs ir atbildīgs par piesaistītā personāla un apakšuzņēmēju veiktā darba atbilstību šī Līguma prasībām.</w:t>
      </w:r>
    </w:p>
    <w:p w:rsidR="002F765C" w:rsidRPr="00E93C83" w:rsidRDefault="002F765C" w:rsidP="002F765C">
      <w:pPr>
        <w:numPr>
          <w:ilvl w:val="1"/>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 xml:space="preserve">Pēc Līguma noslēgšanas Būvuzņēmējs atbilstoši Publisko iepirkumu likuma 62.pantā noteiktajai kārtībai drīkst veikt Līguma izpildē iesaistītā personāla un apakšuzņēmēju maiņu, to iepriekš saskaņojot ar Pasūtītāju. Pasūtītājs nepiekrīt personāla un/vai apakšuzņēmēja nomaiņai gadījumā, ja pēc personāla un/vai apakšuzņēmēja viedokļa par nomaiņas iemesliem uzklausīšanas tiek secināts, ka personāla un/vai apakšuzņēmēja nomaiņa tiek veikta, lai izvairītos no saistību izpildes pret apakšuzņēmēju vai personālu. </w:t>
      </w:r>
    </w:p>
    <w:p w:rsidR="002F765C" w:rsidRPr="00E93C83" w:rsidRDefault="002F765C" w:rsidP="002F765C">
      <w:pPr>
        <w:numPr>
          <w:ilvl w:val="1"/>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Pasūtītājs nepiekrīt personāla, kuru Būvuzņēmējs iesaistījis Līguma izpildē un par kuru Piedāvājumā sniedzis informāciju un kura kvalifikācijas atbilstību Iepirkuma nolikumā izvirzītajām prasībām Pasūtītājs ir vērtējis, kā arī apakšuzņēmēju, uz kuru iespējām Būvuzņēmējs balstījies, lai apliecinātu savas kvalifikācijas atbilstību Iepirkumā noteiktajām prasībām nomaiņai, ja pastāv kāds no šādiem nosacījumiem:</w:t>
      </w:r>
    </w:p>
    <w:p w:rsidR="002F765C" w:rsidRPr="00E93C83" w:rsidRDefault="002F765C" w:rsidP="002F765C">
      <w:pPr>
        <w:numPr>
          <w:ilvl w:val="2"/>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tiek piedāvāts nomainīt personālu vai apakšuzņēmēju un tas neatbilst tām Iepirkuma procedūras dokumentos noteiktajām prasībām, kas attiecas uz personālu vai apakšuzņēmējiem;</w:t>
      </w:r>
    </w:p>
    <w:p w:rsidR="002F765C" w:rsidRPr="00E93C83" w:rsidRDefault="002F765C" w:rsidP="002F765C">
      <w:pPr>
        <w:numPr>
          <w:ilvl w:val="2"/>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tiek piedāvāts nomainīt apakšuzņēmēju, uz kura iespējām Būvuzņēmējs balstījies, lai apliecinātu savas kvalifikācijas atbilstību Iepirkuma procedūras dokumentos noteiktajām prasībām, un piedāvātajam apakšuzņēmējam nav vismaz tāda pati kvalifikācija, uz kādu Būvuzņēmējs atsaucies, apliecinot savu atbilstību Iepirkuma procedūrā noteiktajām prasībām vai tas atbilst Publisko iepirkumu likuma 9.panta astotajā daļā minētajiem pretendentu izslēgšanas nosacījumiem;</w:t>
      </w:r>
    </w:p>
    <w:p w:rsidR="002F765C" w:rsidRPr="00E93C83" w:rsidRDefault="002F765C" w:rsidP="002F765C">
      <w:pPr>
        <w:numPr>
          <w:ilvl w:val="2"/>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tiek piedāvāts nomainīt apakšuzņēmēju, kura veicamo Darbu vērtība ir vismaz 10 procenti no kopējās iepirkuma līguma vērtības, un tas atbilst Publisko iepirkumu likuma 9.panta astotajā daļā minētajiem pretendentu izslēgšanas nosacījumiem.</w:t>
      </w:r>
    </w:p>
    <w:p w:rsidR="002F765C" w:rsidRPr="00E93C83" w:rsidRDefault="002F765C" w:rsidP="002F765C">
      <w:pPr>
        <w:numPr>
          <w:ilvl w:val="1"/>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Pasūtītājs nepiekrīt jauna apakšuzņēmēja piesaistei gadījumā, kad šādas izmaiņas, ja tās tiktu veiktas sākotnējā piedāvājumā, būtu ietekmējušas piedāvājuma izvēli atbilstoši Iepirkumā noteiktajiem piedāvājumu izvērtēšanas kritērijiem.</w:t>
      </w:r>
    </w:p>
    <w:p w:rsidR="002F765C" w:rsidRPr="00E93C83" w:rsidRDefault="002F765C" w:rsidP="002F765C">
      <w:pPr>
        <w:numPr>
          <w:ilvl w:val="1"/>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Pasūtītājs nepiekrīt apakšuzņēmēja nomaiņai vai jauna apakšuzņēmēja, kura izpildāmo Darbu vērtība ir 10% no kopējās Līguma vērtības vai lielāka, iesaistīšanai Līguma izpildē, ja uz piedāvāto apakšuzņēmēju attiecas pretendentu izslēgšanas nosacījumi, kas minēti Publisko iepirkumu likuma 9.panta astotajā daļā.</w:t>
      </w:r>
    </w:p>
    <w:p w:rsidR="002F765C" w:rsidRPr="00E93C83" w:rsidRDefault="002F765C" w:rsidP="002F765C">
      <w:pPr>
        <w:numPr>
          <w:ilvl w:val="1"/>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 xml:space="preserve">Lūgumu nomainīt Būvuzņēmēja personālu vai apakšuzņēmēju vai iesaistīt jaunu apakšuzņēmēju, Būvuzņēmējs iesniedz Pasūtītājam, norādot informāciju un pievienojot dokumentus, kas nepieciešami lēmuma pieņemšanai. </w:t>
      </w:r>
    </w:p>
    <w:p w:rsidR="002F765C" w:rsidRPr="00E93C83" w:rsidRDefault="002F765C" w:rsidP="002F765C">
      <w:pPr>
        <w:numPr>
          <w:ilvl w:val="1"/>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Pasūtītājs pieņem lēmumu, atļaut vai atteikt Būvuzņēmēja personāla vai apakšuzņēmēja nomaiņu vai jauna apakšuzņēmēja iesaistīšanu Līguma izpildē, 5 (piecu) darba dienu laikā pēc tam, kad tas saņēmis visu informāciju un dokumentus, kas nepieciešami lēmuma pieņemšanai. Pieņemot lēmumu, Pasūtītājs ņem vērā Publisko iepirkumu likuma 62.panta nosacījumus. Par pieņemto lēmumu Pasūtītājs paziņo rakstveidā, nosūtot to pa faksu, elektroniski, vai pa pastu uz Būvuzņēmēja norādīto adresi.</w:t>
      </w: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lastRenderedPageBreak/>
        <w:t>Riska pāreja</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b/>
          <w:kern w:val="28"/>
          <w:sz w:val="24"/>
          <w:szCs w:val="24"/>
          <w:lang w:eastAsia="lv-LV"/>
        </w:rPr>
      </w:pPr>
    </w:p>
    <w:p w:rsidR="002F765C" w:rsidRPr="00364B19" w:rsidRDefault="002F765C" w:rsidP="002F765C">
      <w:pPr>
        <w:widowControl w:val="0"/>
        <w:numPr>
          <w:ilvl w:val="1"/>
          <w:numId w:val="8"/>
        </w:numPr>
        <w:tabs>
          <w:tab w:val="left" w:pos="0"/>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Cilvēku traumu, Darbu, materiālu vai iekārtu, cita īpašuma bojāšanas vai iznīcināšanas risku uzņemas Būvuzņēmējs, izņemot, ja tas rodas Pasūtītāja vainas dēļ. Būvuzņēmējs uzņemas arī Būvobjekta, Darbu, materiālu un iekārtu nejaušas bojāšanas vai iznīcināšanas risku, un tas pāriet no Būvuzņēmēja uz Pasūtītāju pēc gala pieņemšanas – nodošanas akta parakstīšanas.</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Garantija</w:t>
      </w:r>
    </w:p>
    <w:p w:rsidR="002F765C" w:rsidRPr="00E93C83" w:rsidRDefault="002F765C" w:rsidP="002F765C">
      <w:pPr>
        <w:widowControl w:val="0"/>
        <w:overflowPunct w:val="0"/>
        <w:autoSpaceDE w:val="0"/>
        <w:autoSpaceDN w:val="0"/>
        <w:adjustRightInd w:val="0"/>
        <w:spacing w:after="0" w:line="240" w:lineRule="auto"/>
        <w:ind w:left="420"/>
        <w:rPr>
          <w:rFonts w:ascii="Times New Roman" w:eastAsia="Times New Roman" w:hAnsi="Times New Roman"/>
          <w:b/>
          <w:i/>
          <w:kern w:val="28"/>
          <w:sz w:val="24"/>
          <w:szCs w:val="24"/>
          <w:lang w:eastAsia="lv-LV"/>
        </w:rPr>
      </w:pPr>
    </w:p>
    <w:p w:rsidR="002F765C" w:rsidRPr="00E93C83" w:rsidRDefault="002F765C" w:rsidP="002F765C">
      <w:pPr>
        <w:widowControl w:val="0"/>
        <w:numPr>
          <w:ilvl w:val="1"/>
          <w:numId w:val="8"/>
        </w:numPr>
        <w:tabs>
          <w:tab w:val="clear" w:pos="420"/>
          <w:tab w:val="num" w:pos="709"/>
        </w:tabs>
        <w:overflowPunct w:val="0"/>
        <w:autoSpaceDE w:val="0"/>
        <w:autoSpaceDN w:val="0"/>
        <w:adjustRightInd w:val="0"/>
        <w:spacing w:after="0" w:line="240" w:lineRule="auto"/>
        <w:ind w:left="709" w:hanging="709"/>
        <w:jc w:val="both"/>
        <w:rPr>
          <w:rFonts w:ascii="Times New Roman" w:eastAsia="Times New Roman" w:hAnsi="Times New Roman"/>
          <w:b/>
          <w:i/>
          <w:kern w:val="28"/>
          <w:sz w:val="24"/>
          <w:szCs w:val="24"/>
          <w:lang w:eastAsia="lv-LV"/>
        </w:rPr>
      </w:pPr>
      <w:r w:rsidRPr="00E93C83">
        <w:rPr>
          <w:rFonts w:ascii="Times New Roman" w:eastAsia="Times New Roman" w:hAnsi="Times New Roman"/>
          <w:kern w:val="28"/>
          <w:sz w:val="24"/>
          <w:szCs w:val="24"/>
          <w:lang w:eastAsia="lv-LV"/>
        </w:rPr>
        <w:t>Būvuzņēmējs garantē, ka Būvobjekts un Darbi atbilst tehnisko specifikāciju prasībām, un ka tie būs izpildīti atbilstoši Līguma noteikumiem. Tas nozīmē, ka Būvuzņēmējs ir atbildīgs par visiem defektiem un Pasūtītājam nodarītiem zaudējumiem, kas rodas vai var rasties šādas neatbilstības gadījumā. Būvuzņēmējs garantē, ka izpildītie Darbi būs kvalitatīvi, funkcionāli izmantojami, atbildīs objekta funkcijām vai Līgumā noteiktajiem parametriem un ka Darbos, materiālos vai iekārtās nebūs defektu.</w:t>
      </w:r>
    </w:p>
    <w:p w:rsidR="002F765C" w:rsidRPr="00E93C83" w:rsidRDefault="002F765C" w:rsidP="002F765C">
      <w:pPr>
        <w:widowControl w:val="0"/>
        <w:numPr>
          <w:ilvl w:val="1"/>
          <w:numId w:val="8"/>
        </w:numPr>
        <w:tabs>
          <w:tab w:val="clear" w:pos="420"/>
          <w:tab w:val="num" w:pos="709"/>
        </w:tabs>
        <w:overflowPunct w:val="0"/>
        <w:autoSpaceDE w:val="0"/>
        <w:autoSpaceDN w:val="0"/>
        <w:adjustRightInd w:val="0"/>
        <w:spacing w:after="0" w:line="240" w:lineRule="auto"/>
        <w:ind w:left="709" w:hanging="709"/>
        <w:jc w:val="both"/>
        <w:rPr>
          <w:rFonts w:ascii="Times New Roman" w:eastAsia="Times New Roman" w:hAnsi="Times New Roman"/>
          <w:b/>
          <w:i/>
          <w:kern w:val="28"/>
          <w:sz w:val="24"/>
          <w:szCs w:val="24"/>
          <w:lang w:eastAsia="lv-LV"/>
        </w:rPr>
      </w:pPr>
      <w:r w:rsidRPr="00E93C83">
        <w:rPr>
          <w:rFonts w:ascii="Times New Roman" w:eastAsia="Times New Roman" w:hAnsi="Times New Roman"/>
          <w:kern w:val="28"/>
          <w:sz w:val="24"/>
          <w:szCs w:val="24"/>
          <w:lang w:eastAsia="lv-LV"/>
        </w:rPr>
        <w:t>Augstāk minētās garantijas termiņš Būvobjektam ir 60 (sešdesmit mēneši) no gala pieņemšanas – nodošanas akta parakstīšanas brīža.</w:t>
      </w:r>
    </w:p>
    <w:p w:rsidR="002F765C" w:rsidRPr="00E93C83" w:rsidRDefault="002F765C" w:rsidP="002F765C">
      <w:pPr>
        <w:widowControl w:val="0"/>
        <w:numPr>
          <w:ilvl w:val="1"/>
          <w:numId w:val="8"/>
        </w:numPr>
        <w:tabs>
          <w:tab w:val="clear" w:pos="420"/>
          <w:tab w:val="num" w:pos="709"/>
        </w:tabs>
        <w:overflowPunct w:val="0"/>
        <w:autoSpaceDE w:val="0"/>
        <w:autoSpaceDN w:val="0"/>
        <w:adjustRightInd w:val="0"/>
        <w:spacing w:after="0" w:line="240" w:lineRule="auto"/>
        <w:ind w:left="709" w:hanging="709"/>
        <w:jc w:val="both"/>
        <w:rPr>
          <w:rFonts w:ascii="Times New Roman" w:eastAsia="Times New Roman" w:hAnsi="Times New Roman"/>
          <w:b/>
          <w:i/>
          <w:kern w:val="28"/>
          <w:sz w:val="24"/>
          <w:szCs w:val="24"/>
          <w:lang w:eastAsia="lv-LV"/>
        </w:rPr>
      </w:pPr>
      <w:r w:rsidRPr="00E93C83">
        <w:rPr>
          <w:rFonts w:ascii="Times New Roman" w:eastAsia="Times New Roman" w:hAnsi="Times New Roman"/>
          <w:kern w:val="28"/>
          <w:sz w:val="24"/>
          <w:szCs w:val="24"/>
          <w:lang w:eastAsia="lv-LV"/>
        </w:rPr>
        <w:t>Būvuzņēmējs apņemas Pasūtītājam pieņemamā termiņā uz sava rēķina novērst bojājumus vai citas nepilnības, kuras Būvobjektā vai Darbos tiek konstatētas garantijas laikā, pie pareizas objekta ekspluatācijas.</w:t>
      </w:r>
    </w:p>
    <w:p w:rsidR="002F765C" w:rsidRPr="00E93C83" w:rsidRDefault="002F765C" w:rsidP="002F765C">
      <w:pPr>
        <w:widowControl w:val="0"/>
        <w:numPr>
          <w:ilvl w:val="1"/>
          <w:numId w:val="8"/>
        </w:numPr>
        <w:tabs>
          <w:tab w:val="clear" w:pos="420"/>
          <w:tab w:val="num" w:pos="709"/>
        </w:tabs>
        <w:overflowPunct w:val="0"/>
        <w:autoSpaceDE w:val="0"/>
        <w:autoSpaceDN w:val="0"/>
        <w:adjustRightInd w:val="0"/>
        <w:spacing w:after="0" w:line="240" w:lineRule="auto"/>
        <w:ind w:left="709" w:hanging="709"/>
        <w:jc w:val="both"/>
        <w:rPr>
          <w:rFonts w:ascii="Times New Roman" w:eastAsia="Times New Roman" w:hAnsi="Times New Roman"/>
          <w:b/>
          <w:i/>
          <w:kern w:val="28"/>
          <w:sz w:val="24"/>
          <w:szCs w:val="24"/>
          <w:lang w:eastAsia="lv-LV"/>
        </w:rPr>
      </w:pPr>
      <w:r w:rsidRPr="00E93C83">
        <w:rPr>
          <w:rFonts w:ascii="Times New Roman" w:eastAsia="Times New Roman" w:hAnsi="Times New Roman"/>
          <w:kern w:val="28"/>
          <w:sz w:val="24"/>
          <w:szCs w:val="24"/>
          <w:lang w:eastAsia="lv-LV"/>
        </w:rPr>
        <w:t xml:space="preserve">Ja Pasūtītājs garantijas laikā konstatē bojājumus, par to tiek paziņots Būvuzņēmējam, norādot arī vietu un laiku, kad Būvuzņēmējam jāierodas uz defektu akta sastādīšanu. Pasūtītāja noteiktais termiņš nedrīkst būt mazāks par </w:t>
      </w:r>
      <w:r w:rsidRPr="00E93C83">
        <w:rPr>
          <w:rFonts w:ascii="Times New Roman" w:eastAsia="Times New Roman" w:hAnsi="Times New Roman"/>
          <w:i/>
          <w:iCs/>
          <w:kern w:val="28"/>
          <w:sz w:val="24"/>
          <w:szCs w:val="24"/>
          <w:lang w:eastAsia="lv-LV"/>
        </w:rPr>
        <w:t>10</w:t>
      </w:r>
      <w:r w:rsidRPr="00E93C83">
        <w:rPr>
          <w:rFonts w:ascii="Times New Roman" w:eastAsia="Times New Roman" w:hAnsi="Times New Roman"/>
          <w:kern w:val="28"/>
          <w:sz w:val="24"/>
          <w:szCs w:val="24"/>
          <w:lang w:eastAsia="lv-LV"/>
        </w:rPr>
        <w:t xml:space="preserve"> dienām, bet Līdzēji var vienoties par citu termiņu defektu akta sastādīšanai. Pie defektu akta sastādīšanas Līdzēji ir tiesīgi pieaicināt neatkarīgus ekspertus (katrs Līdzējs vienu ekspertu), kuru atzinums ir obligāts izpildīšanai Līdzējiem. Izdevumus par eksperta sniegtajiem pakalpojumiem apmaksā vainīgais Līdzējs.</w:t>
      </w:r>
    </w:p>
    <w:p w:rsidR="002F765C" w:rsidRPr="00E93C83" w:rsidRDefault="002F765C" w:rsidP="002F765C">
      <w:pPr>
        <w:widowControl w:val="0"/>
        <w:numPr>
          <w:ilvl w:val="1"/>
          <w:numId w:val="8"/>
        </w:numPr>
        <w:tabs>
          <w:tab w:val="clear" w:pos="420"/>
          <w:tab w:val="num" w:pos="709"/>
        </w:tabs>
        <w:overflowPunct w:val="0"/>
        <w:autoSpaceDE w:val="0"/>
        <w:autoSpaceDN w:val="0"/>
        <w:adjustRightInd w:val="0"/>
        <w:spacing w:after="0" w:line="240" w:lineRule="auto"/>
        <w:ind w:left="709" w:hanging="709"/>
        <w:jc w:val="both"/>
        <w:rPr>
          <w:rFonts w:ascii="Times New Roman" w:eastAsia="Times New Roman" w:hAnsi="Times New Roman"/>
          <w:b/>
          <w:i/>
          <w:kern w:val="28"/>
          <w:sz w:val="24"/>
          <w:szCs w:val="24"/>
          <w:lang w:eastAsia="lv-LV"/>
        </w:rPr>
      </w:pPr>
      <w:r w:rsidRPr="00E93C83">
        <w:rPr>
          <w:rFonts w:ascii="Times New Roman" w:eastAsia="Times New Roman" w:hAnsi="Times New Roman"/>
          <w:kern w:val="28"/>
          <w:sz w:val="24"/>
          <w:szCs w:val="24"/>
          <w:lang w:eastAsia="lv-LV"/>
        </w:rPr>
        <w:t>Ja Būvuzņēmējs neierodas uz defektu akta sastādīšanu, Pasūtītājs ir tiesīgs sastādīt aktu vienpusēji, un tas ir saistošs arī Būvuzņēmējam. Par akta sastādīšanu tiek paziņots Būvuzņēmējam, norādot vietu un laiku, kad akts ir ticis sastādīts.</w:t>
      </w: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15"/>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Darbu nodošanas un pieņemšanas kārtība</w:t>
      </w:r>
    </w:p>
    <w:p w:rsidR="002F765C" w:rsidRPr="00E93C83" w:rsidRDefault="002F765C" w:rsidP="002F765C">
      <w:pPr>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 </w:t>
      </w:r>
    </w:p>
    <w:p w:rsidR="002F765C" w:rsidRPr="00E93C83" w:rsidRDefault="002F765C" w:rsidP="002F765C">
      <w:pPr>
        <w:numPr>
          <w:ilvl w:val="1"/>
          <w:numId w:val="18"/>
        </w:numPr>
        <w:autoSpaceDE w:val="0"/>
        <w:autoSpaceDN w:val="0"/>
        <w:adjustRightInd w:val="0"/>
        <w:spacing w:after="0" w:line="240" w:lineRule="auto"/>
        <w:ind w:left="709" w:hanging="709"/>
        <w:jc w:val="both"/>
        <w:rPr>
          <w:rFonts w:ascii="Times New Roman" w:hAnsi="Times New Roman"/>
          <w:sz w:val="24"/>
          <w:szCs w:val="24"/>
        </w:rPr>
      </w:pPr>
      <w:r w:rsidRPr="00E93C83">
        <w:rPr>
          <w:rFonts w:ascii="Times New Roman" w:hAnsi="Times New Roman"/>
          <w:sz w:val="24"/>
          <w:szCs w:val="24"/>
        </w:rPr>
        <w:t>Būvuzņēmējs reizi mēnesī līdz kārtējā mēneša 5. (piektajam) datumam iesniedz Pasūtītājam izpildīto Darbu nodošanas – pieņemšanas aktu. Pasūtītājs Būvuzņēmēja iesniegto aktu 5 (piecu) dienu laikā pēc tā saņemšanas paraksta, vai, ja izpildīto Darbu pieņemšanas procesā tiek konstatēti līdz galam nepadarīti Darbi, defekti vai atkāpes no Līguma noteikumiem vai tehniskās dokumentācijas, Pasūtītājs nosūta Būvuzņēmējam motivētu atteikumu parakstīt minēto aktu, norādot termiņu defektu un trūkumu novēršanai.</w:t>
      </w:r>
    </w:p>
    <w:p w:rsidR="002F765C" w:rsidRPr="00E93C83" w:rsidRDefault="002F765C" w:rsidP="002F765C">
      <w:pPr>
        <w:numPr>
          <w:ilvl w:val="1"/>
          <w:numId w:val="18"/>
        </w:numPr>
        <w:autoSpaceDE w:val="0"/>
        <w:autoSpaceDN w:val="0"/>
        <w:adjustRightInd w:val="0"/>
        <w:spacing w:after="0" w:line="240" w:lineRule="auto"/>
        <w:ind w:left="709" w:hanging="709"/>
        <w:jc w:val="both"/>
        <w:rPr>
          <w:rFonts w:ascii="Times New Roman" w:hAnsi="Times New Roman"/>
          <w:sz w:val="24"/>
          <w:szCs w:val="24"/>
        </w:rPr>
      </w:pPr>
      <w:r w:rsidRPr="00E93C83">
        <w:rPr>
          <w:rFonts w:ascii="Times New Roman" w:hAnsi="Times New Roman"/>
          <w:sz w:val="24"/>
          <w:szCs w:val="24"/>
        </w:rPr>
        <w:t xml:space="preserve">Atkārtota ikmēneša izpildīto Darbu pieņemšana notiek pēc atteikumā minēto defektu novēršanas </w:t>
      </w:r>
      <w:r>
        <w:rPr>
          <w:rFonts w:ascii="Times New Roman" w:hAnsi="Times New Roman"/>
          <w:sz w:val="24"/>
          <w:szCs w:val="24"/>
        </w:rPr>
        <w:t>un prasību izpildes. Izpildīto D</w:t>
      </w:r>
      <w:r w:rsidRPr="00E93C83">
        <w:rPr>
          <w:rFonts w:ascii="Times New Roman" w:hAnsi="Times New Roman"/>
          <w:sz w:val="24"/>
          <w:szCs w:val="24"/>
        </w:rPr>
        <w:t>arbu nodošanas – pieņemšanas akts ir pamats ikmēneša maksājumu  veikšanai saskaņā ar Līgumu.</w:t>
      </w:r>
    </w:p>
    <w:p w:rsidR="002F765C" w:rsidRPr="00E93C83" w:rsidRDefault="002F765C" w:rsidP="002F765C">
      <w:pPr>
        <w:numPr>
          <w:ilvl w:val="1"/>
          <w:numId w:val="18"/>
        </w:numPr>
        <w:autoSpaceDE w:val="0"/>
        <w:autoSpaceDN w:val="0"/>
        <w:adjustRightInd w:val="0"/>
        <w:spacing w:after="0" w:line="240" w:lineRule="auto"/>
        <w:ind w:left="709" w:hanging="709"/>
        <w:jc w:val="both"/>
        <w:rPr>
          <w:rFonts w:ascii="Times New Roman" w:hAnsi="Times New Roman"/>
          <w:sz w:val="24"/>
          <w:szCs w:val="24"/>
        </w:rPr>
      </w:pPr>
      <w:r w:rsidRPr="00E93C83">
        <w:rPr>
          <w:rFonts w:ascii="Times New Roman" w:hAnsi="Times New Roman"/>
          <w:sz w:val="24"/>
          <w:szCs w:val="24"/>
        </w:rPr>
        <w:t xml:space="preserve">Pēc visu Līgumā paredzēto Darbu pabeigšanas, Būvuzņēmējs par to rakstiski paziņo Pasūtītājam, iesniedzot atbilstošu visu Darbu gala pieņemšanas – nodošanas aktu. Pasūtītājam Darbu gala pieņemšanas – nodošanas akts jāizskata 5 (piecu) darba dienu laikā, pārbaudot izpildīto Darbu apjomu un kvalitāti un, ja Pasūtītājs konstatē, ka Darbu izpilde ir veikta atbilstoši Līgumam, tā pielikumiem un tehniskajai dokumentācijai, Līdzēji paraksta Darbu gala pieņemšanas – nodošanas aktu. Ja izpildīto Darbu </w:t>
      </w:r>
      <w:r w:rsidRPr="00E93C83">
        <w:rPr>
          <w:rFonts w:ascii="Times New Roman" w:hAnsi="Times New Roman"/>
          <w:sz w:val="24"/>
          <w:szCs w:val="24"/>
        </w:rPr>
        <w:lastRenderedPageBreak/>
        <w:t>pieņemšanas procesā tiek konstatēti defekti, Darbu pieņemšana pārtraucama un tiek sastādīts akts, kurā tiek uzskaitīti visi konstatētie defekti un noteikti termiņi, kuros Būvuzņēmējam ir jānovērš minētie defekti.</w:t>
      </w:r>
    </w:p>
    <w:p w:rsidR="002F765C" w:rsidRPr="00E93C83" w:rsidRDefault="002F765C" w:rsidP="002F765C">
      <w:pPr>
        <w:numPr>
          <w:ilvl w:val="1"/>
          <w:numId w:val="18"/>
        </w:numPr>
        <w:autoSpaceDE w:val="0"/>
        <w:autoSpaceDN w:val="0"/>
        <w:adjustRightInd w:val="0"/>
        <w:spacing w:after="0" w:line="240" w:lineRule="auto"/>
        <w:ind w:left="709" w:hanging="709"/>
        <w:jc w:val="both"/>
        <w:rPr>
          <w:rFonts w:ascii="Times New Roman" w:hAnsi="Times New Roman"/>
          <w:sz w:val="24"/>
          <w:szCs w:val="24"/>
        </w:rPr>
      </w:pPr>
      <w:r w:rsidRPr="00E93C83">
        <w:rPr>
          <w:rFonts w:ascii="Times New Roman" w:hAnsi="Times New Roman"/>
          <w:sz w:val="24"/>
          <w:szCs w:val="24"/>
        </w:rPr>
        <w:t>Būvuzņēmējam jānovērš Darbu gala pieņemšanas-nodošanas aktā minētie defekti Pasūtītāja norādītajā termiņā. Ja par defektiem ir atbildīgs Būvuzņēmējs, izdevumi par defektu novēršanas Darbu jāsedz Būvuzņēmējam un tas nedod tiesības uz Līgumā paredzētā termiņa pagarinājumu.</w:t>
      </w:r>
    </w:p>
    <w:p w:rsidR="002F765C" w:rsidRPr="00E93C83" w:rsidRDefault="002F765C" w:rsidP="002F765C">
      <w:pPr>
        <w:numPr>
          <w:ilvl w:val="1"/>
          <w:numId w:val="18"/>
        </w:numPr>
        <w:autoSpaceDE w:val="0"/>
        <w:autoSpaceDN w:val="0"/>
        <w:adjustRightInd w:val="0"/>
        <w:spacing w:after="0" w:line="240" w:lineRule="auto"/>
        <w:ind w:left="709" w:hanging="709"/>
        <w:jc w:val="both"/>
        <w:rPr>
          <w:rFonts w:ascii="Times New Roman" w:hAnsi="Times New Roman"/>
          <w:sz w:val="24"/>
          <w:szCs w:val="24"/>
        </w:rPr>
      </w:pPr>
      <w:r w:rsidRPr="00E93C83">
        <w:rPr>
          <w:rFonts w:ascii="Times New Roman" w:hAnsi="Times New Roman"/>
          <w:sz w:val="24"/>
          <w:szCs w:val="24"/>
        </w:rPr>
        <w:t>Ja Būvuzņēmējs uzskata, ka viņš nav atbildīgs par kādu defektu, viņš par to rakstiski informē Pasūtītāju. Ja Pasūtītājs tomēr uztur prasījumu, tad Līdzēji pieaicina neatkarīgus ekspertus (katrs Līdzējs vienu ekspertu). Ekspertīzes izdevumus sedz Pasūtītājs, izņemot gadījumus, kad ekspertīzes rezultātā tiek konstatēti trūkumi vai nepilnības, kas radušies Būvuzņēmēja vainas, nolaidības vai neuzmanības dēļ. Šādā gadījumā ekspertīzes izdevumus sedz Būvuzņēmējs.</w:t>
      </w:r>
    </w:p>
    <w:p w:rsidR="002F765C" w:rsidRDefault="002F765C" w:rsidP="002F765C">
      <w:pPr>
        <w:numPr>
          <w:ilvl w:val="1"/>
          <w:numId w:val="18"/>
        </w:numPr>
        <w:autoSpaceDE w:val="0"/>
        <w:autoSpaceDN w:val="0"/>
        <w:adjustRightInd w:val="0"/>
        <w:spacing w:after="0" w:line="240" w:lineRule="auto"/>
        <w:ind w:left="709" w:hanging="709"/>
        <w:jc w:val="both"/>
        <w:rPr>
          <w:rFonts w:ascii="Times New Roman" w:hAnsi="Times New Roman"/>
          <w:sz w:val="24"/>
          <w:szCs w:val="24"/>
        </w:rPr>
      </w:pPr>
      <w:r w:rsidRPr="00E93C83">
        <w:rPr>
          <w:rFonts w:ascii="Times New Roman" w:hAnsi="Times New Roman"/>
          <w:sz w:val="24"/>
          <w:szCs w:val="24"/>
        </w:rPr>
        <w:t xml:space="preserve">Darbu pieņemšanas-nodošanas akta parakstīšana neatbrīvo Būvuzņēmēju no atbildības par Darbu defektiem Darbu garantijas laikā, kuri atklājas pēc Būvobjekta pieņemšanas. </w:t>
      </w:r>
    </w:p>
    <w:p w:rsidR="002F765C" w:rsidRDefault="002F765C" w:rsidP="002F765C">
      <w:pPr>
        <w:autoSpaceDE w:val="0"/>
        <w:autoSpaceDN w:val="0"/>
        <w:adjustRightInd w:val="0"/>
        <w:spacing w:after="0" w:line="240" w:lineRule="auto"/>
        <w:ind w:left="709"/>
        <w:jc w:val="both"/>
        <w:rPr>
          <w:rFonts w:ascii="Times New Roman" w:hAnsi="Times New Roman"/>
          <w:sz w:val="24"/>
          <w:szCs w:val="24"/>
        </w:rPr>
      </w:pPr>
    </w:p>
    <w:p w:rsidR="002F765C" w:rsidRPr="00364B19" w:rsidRDefault="002F765C" w:rsidP="002F765C">
      <w:pPr>
        <w:autoSpaceDE w:val="0"/>
        <w:autoSpaceDN w:val="0"/>
        <w:adjustRightInd w:val="0"/>
        <w:spacing w:after="0" w:line="240" w:lineRule="auto"/>
        <w:ind w:left="709"/>
        <w:jc w:val="both"/>
        <w:rPr>
          <w:rFonts w:ascii="Times New Roman" w:hAnsi="Times New Roman"/>
          <w:sz w:val="24"/>
          <w:szCs w:val="24"/>
        </w:rPr>
      </w:pPr>
    </w:p>
    <w:p w:rsidR="002F765C" w:rsidRDefault="002F765C" w:rsidP="002F765C">
      <w:pPr>
        <w:widowControl w:val="0"/>
        <w:numPr>
          <w:ilvl w:val="0"/>
          <w:numId w:val="16"/>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Maksājumu izdarīšanas kārtība</w:t>
      </w:r>
    </w:p>
    <w:p w:rsidR="002F765C" w:rsidRPr="00E93C83" w:rsidRDefault="002F765C" w:rsidP="002F765C">
      <w:pPr>
        <w:widowControl w:val="0"/>
        <w:overflowPunct w:val="0"/>
        <w:autoSpaceDE w:val="0"/>
        <w:autoSpaceDN w:val="0"/>
        <w:adjustRightInd w:val="0"/>
        <w:spacing w:after="0" w:line="240" w:lineRule="auto"/>
        <w:ind w:left="555"/>
        <w:rPr>
          <w:rFonts w:ascii="Times New Roman" w:eastAsia="Times New Roman" w:hAnsi="Times New Roman"/>
          <w:b/>
          <w:i/>
          <w:kern w:val="28"/>
          <w:sz w:val="24"/>
          <w:szCs w:val="24"/>
          <w:lang w:eastAsia="lv-LV"/>
        </w:rPr>
      </w:pPr>
    </w:p>
    <w:p w:rsidR="002F765C" w:rsidRPr="00E93C83" w:rsidRDefault="002F765C" w:rsidP="002F765C">
      <w:pPr>
        <w:widowControl w:val="0"/>
        <w:numPr>
          <w:ilvl w:val="1"/>
          <w:numId w:val="16"/>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hAnsi="Times New Roman"/>
          <w:sz w:val="24"/>
          <w:szCs w:val="24"/>
        </w:rPr>
        <w:t>Pamatojoties uz Būvuzņēmēja un Pasūtītāja abpusēji parakstītu aktu par kalendārajā mēnesī faktiski izpildītajiem Darbiem (Līguma 11.1.punkts) un Būvuzņēmēja rēķinu, Pasūtītājs 5 (piecu) darba dienu laikā apmaksā Būvuzņēmējam iepriekšējā mēnesī veiktos Darbus atbilstoši faktiski izpildīto Darbu izmaksām.</w:t>
      </w:r>
    </w:p>
    <w:p w:rsidR="002F765C" w:rsidRDefault="002F765C" w:rsidP="002F765C">
      <w:pPr>
        <w:widowControl w:val="0"/>
        <w:overflowPunct w:val="0"/>
        <w:autoSpaceDE w:val="0"/>
        <w:autoSpaceDN w:val="0"/>
        <w:adjustRightInd w:val="0"/>
        <w:spacing w:after="0" w:line="240" w:lineRule="auto"/>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14"/>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Izmaiņas līgumā</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 Līdzēji, savstarpēji vienojoties, ir tiesīgi izdarīt izmaiņas Līgumā</w:t>
      </w:r>
      <w:r>
        <w:rPr>
          <w:rFonts w:ascii="Times New Roman" w:eastAsia="Times New Roman" w:hAnsi="Times New Roman"/>
          <w:kern w:val="28"/>
          <w:sz w:val="24"/>
          <w:szCs w:val="24"/>
          <w:lang w:eastAsia="lv-LV"/>
        </w:rPr>
        <w:t xml:space="preserve">. </w:t>
      </w:r>
      <w:r w:rsidRPr="00E93C83">
        <w:rPr>
          <w:rFonts w:ascii="Times New Roman" w:eastAsia="Times New Roman" w:hAnsi="Times New Roman"/>
          <w:kern w:val="28"/>
          <w:sz w:val="24"/>
          <w:szCs w:val="24"/>
          <w:lang w:eastAsia="lv-LV"/>
        </w:rPr>
        <w:t>Ikviena Līguma izmaiņa tiek noformēta rakstveidā un abu Līdzēju parakstīta. Jebkuras izmaiņas vai papildinājums kļūst par Līguma neatņemamu sastāvdaļu.</w:t>
      </w:r>
    </w:p>
    <w:p w:rsidR="002F765C"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Ja Līguma izpildes laikā ir radušies apstākļi, kas neizbēgami aizkavē Darbu izpildi, Būvuzņēmējam ir nekavējoties rakstiski jāpaziņo Pasūtītājam par aizkavēšanās faktu, par tā iespējamo ilgumu un iemesliem. Pēc Būvuzņēmēja paziņojuma saņemšanas, Pasūtītājam ir jānovērtē situācija un, ja nepieciešams, jāpagarina Būvuzņēmēja saistību izpildes termiņš. Šādā gadījumā pagarinājums ir jāakceptē abiem Līdzējiem ar Līguma izmaiņām.</w:t>
      </w:r>
    </w:p>
    <w:p w:rsidR="002F765C" w:rsidRPr="008B7039" w:rsidRDefault="002F765C" w:rsidP="002F765C">
      <w:pPr>
        <w:widowControl w:val="0"/>
        <w:numPr>
          <w:ilvl w:val="1"/>
          <w:numId w:val="14"/>
        </w:numPr>
        <w:suppressAutoHyphens/>
        <w:overflowPunct w:val="0"/>
        <w:autoSpaceDE w:val="0"/>
        <w:autoSpaceDN w:val="0"/>
        <w:spacing w:after="0" w:line="240" w:lineRule="auto"/>
        <w:jc w:val="both"/>
        <w:textAlignment w:val="baseline"/>
        <w:rPr>
          <w:rFonts w:ascii="Times New Roman" w:eastAsia="Times New Roman" w:hAnsi="Times New Roman"/>
          <w:color w:val="000000"/>
          <w:kern w:val="3"/>
          <w:sz w:val="24"/>
          <w:szCs w:val="24"/>
          <w:lang w:eastAsia="lv-LV"/>
        </w:rPr>
      </w:pPr>
      <w:r w:rsidRPr="00903898">
        <w:rPr>
          <w:rFonts w:ascii="Times New Roman" w:eastAsia="Times New Roman" w:hAnsi="Times New Roman"/>
          <w:color w:val="000000"/>
          <w:kern w:val="3"/>
          <w:sz w:val="24"/>
          <w:szCs w:val="24"/>
          <w:lang w:eastAsia="lv-LV"/>
        </w:rPr>
        <w:t xml:space="preserve">Pasūtītājam ir tiesības </w:t>
      </w:r>
      <w:r>
        <w:rPr>
          <w:rFonts w:ascii="Times New Roman" w:eastAsia="Times New Roman" w:hAnsi="Times New Roman"/>
          <w:color w:val="000000"/>
          <w:kern w:val="3"/>
          <w:sz w:val="24"/>
          <w:szCs w:val="24"/>
          <w:lang w:eastAsia="lv-LV"/>
        </w:rPr>
        <w:t>samazināt I</w:t>
      </w:r>
      <w:r w:rsidRPr="00903898">
        <w:rPr>
          <w:rFonts w:ascii="Times New Roman" w:eastAsia="Times New Roman" w:hAnsi="Times New Roman"/>
          <w:color w:val="000000"/>
          <w:kern w:val="3"/>
          <w:sz w:val="24"/>
          <w:szCs w:val="24"/>
          <w:lang w:eastAsia="lv-LV"/>
        </w:rPr>
        <w:t>epirkuma</w:t>
      </w:r>
      <w:r>
        <w:rPr>
          <w:rFonts w:ascii="Times New Roman" w:eastAsia="Times New Roman" w:hAnsi="Times New Roman"/>
          <w:color w:val="000000"/>
          <w:kern w:val="3"/>
          <w:sz w:val="24"/>
          <w:szCs w:val="24"/>
          <w:lang w:eastAsia="lv-LV"/>
        </w:rPr>
        <w:t xml:space="preserve"> priekšmeta apjomu (Līdzējiem attiecīgi koriģējot tāmi un atbilstoši tāmē norādītājiem izcenojumiem koriģējot izmaksas), ja Pasūtītāja P</w:t>
      </w:r>
      <w:r w:rsidRPr="00903898">
        <w:rPr>
          <w:rFonts w:ascii="Times New Roman" w:eastAsia="Times New Roman" w:hAnsi="Times New Roman"/>
          <w:color w:val="000000"/>
          <w:kern w:val="3"/>
          <w:sz w:val="24"/>
          <w:szCs w:val="24"/>
          <w:lang w:eastAsia="lv-LV"/>
        </w:rPr>
        <w:t xml:space="preserve">rojektam </w:t>
      </w:r>
      <w:r w:rsidRPr="00903898">
        <w:rPr>
          <w:rFonts w:ascii="Times New Roman" w:hAnsi="Times New Roman"/>
          <w:color w:val="000000"/>
          <w:sz w:val="24"/>
          <w:szCs w:val="24"/>
          <w:shd w:val="clear" w:color="auto" w:fill="FFFFFF"/>
        </w:rPr>
        <w:t xml:space="preserve">Emisijas kvotu izsolīšanas instrumenta finansēto projektu atklāta konkursa ”Siltumnīcefekta gāzu emisiju samazināšana ar viedajām pilsētvides tehnoloģijām” ietvaros </w:t>
      </w:r>
      <w:r>
        <w:rPr>
          <w:rFonts w:ascii="Times New Roman" w:eastAsia="Times New Roman" w:hAnsi="Times New Roman"/>
          <w:color w:val="000000"/>
          <w:kern w:val="3"/>
          <w:sz w:val="24"/>
          <w:szCs w:val="24"/>
          <w:lang w:eastAsia="lv-LV"/>
        </w:rPr>
        <w:t>tiek samazināts projekta apjoms (finansējums)</w:t>
      </w:r>
      <w:r w:rsidRPr="00903898">
        <w:rPr>
          <w:rFonts w:ascii="Times New Roman" w:eastAsia="Times New Roman" w:hAnsi="Times New Roman"/>
          <w:color w:val="000000"/>
          <w:kern w:val="3"/>
          <w:sz w:val="24"/>
          <w:szCs w:val="24"/>
          <w:lang w:eastAsia="lv-LV"/>
        </w:rPr>
        <w:t>.</w:t>
      </w:r>
      <w:r>
        <w:rPr>
          <w:rFonts w:ascii="Times New Roman" w:eastAsia="Times New Roman" w:hAnsi="Times New Roman"/>
          <w:color w:val="000000"/>
          <w:kern w:val="3"/>
          <w:sz w:val="24"/>
          <w:szCs w:val="24"/>
          <w:lang w:eastAsia="lv-LV"/>
        </w:rPr>
        <w:t xml:space="preserve"> Šī Līguma Darbu apjoms tiek samazināts par summu, par kādu ir samazināts projekta apjoms (finansējums), ievērojot, ka tiek nodrošināts projektā nepieciešamais siltumnīcefekta gāzu emisiju samazināšanas daudzums.  </w:t>
      </w:r>
    </w:p>
    <w:p w:rsidR="002F765C" w:rsidRDefault="002F765C" w:rsidP="002F765C">
      <w:pPr>
        <w:numPr>
          <w:ilvl w:val="1"/>
          <w:numId w:val="1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Ir pieļaujami tikai Līgumā atrunātie grozījumi, vai </w:t>
      </w:r>
      <w:r w:rsidRPr="00E93C83">
        <w:rPr>
          <w:rFonts w:ascii="Times New Roman" w:eastAsia="Times New Roman" w:hAnsi="Times New Roman"/>
          <w:sz w:val="24"/>
          <w:szCs w:val="24"/>
          <w:lang w:eastAsia="ar-SA"/>
        </w:rPr>
        <w:t xml:space="preserve">nebūtiski grozījumi. Būtiski grozījumi Līgumā pieļaujami tikai Līgumā minētajos gadījumos un saskaņā ar Publisko iepirkumu likuma nosacījumiem. </w:t>
      </w:r>
    </w:p>
    <w:p w:rsidR="002F765C" w:rsidRDefault="002F765C" w:rsidP="002F765C">
      <w:pPr>
        <w:suppressAutoHyphens/>
        <w:spacing w:after="0" w:line="240" w:lineRule="auto"/>
        <w:ind w:left="660"/>
        <w:jc w:val="both"/>
        <w:rPr>
          <w:rFonts w:ascii="Times New Roman" w:eastAsia="Times New Roman" w:hAnsi="Times New Roman"/>
          <w:sz w:val="24"/>
          <w:szCs w:val="24"/>
          <w:lang w:eastAsia="ar-SA"/>
        </w:rPr>
      </w:pPr>
    </w:p>
    <w:p w:rsidR="002F765C" w:rsidRDefault="002F765C" w:rsidP="002F765C">
      <w:pPr>
        <w:suppressAutoHyphens/>
        <w:spacing w:after="0" w:line="240" w:lineRule="auto"/>
        <w:ind w:left="660"/>
        <w:jc w:val="both"/>
        <w:rPr>
          <w:rFonts w:ascii="Times New Roman" w:eastAsia="Times New Roman" w:hAnsi="Times New Roman"/>
          <w:sz w:val="24"/>
          <w:szCs w:val="24"/>
          <w:lang w:eastAsia="ar-SA"/>
        </w:rPr>
      </w:pPr>
    </w:p>
    <w:p w:rsidR="002F765C" w:rsidRPr="00E93C83" w:rsidRDefault="002F765C" w:rsidP="002F765C">
      <w:pPr>
        <w:suppressAutoHyphens/>
        <w:spacing w:after="0" w:line="240" w:lineRule="auto"/>
        <w:ind w:left="660"/>
        <w:jc w:val="both"/>
        <w:rPr>
          <w:rFonts w:ascii="Times New Roman" w:eastAsia="Times New Roman" w:hAnsi="Times New Roman"/>
          <w:sz w:val="24"/>
          <w:szCs w:val="24"/>
          <w:lang w:eastAsia="ar-SA"/>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14"/>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lastRenderedPageBreak/>
        <w:t>Īpašuma tiesības</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b/>
          <w:kern w:val="28"/>
          <w:sz w:val="24"/>
          <w:szCs w:val="24"/>
          <w:lang w:eastAsia="lv-LV"/>
        </w:rPr>
      </w:pP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Pasūtītājam ir īpašuma tiesības uz visiem izmantotajiem materiāliem un darbiem, pēc pilnas </w:t>
      </w:r>
      <w:r w:rsidRPr="00D91448">
        <w:rPr>
          <w:rFonts w:ascii="Times New Roman" w:eastAsia="Times New Roman" w:hAnsi="Times New Roman"/>
          <w:kern w:val="28"/>
          <w:sz w:val="24"/>
          <w:szCs w:val="24"/>
          <w:lang w:eastAsia="lv-LV"/>
        </w:rPr>
        <w:t>Līguma 4.1. punktā paredzētās</w:t>
      </w:r>
      <w:r>
        <w:rPr>
          <w:rFonts w:ascii="Times New Roman" w:eastAsia="Times New Roman" w:hAnsi="Times New Roman"/>
          <w:kern w:val="28"/>
          <w:sz w:val="24"/>
          <w:szCs w:val="24"/>
          <w:lang w:eastAsia="lv-LV"/>
        </w:rPr>
        <w:t xml:space="preserve"> L</w:t>
      </w:r>
      <w:r w:rsidRPr="00E93C83">
        <w:rPr>
          <w:rFonts w:ascii="Times New Roman" w:eastAsia="Times New Roman" w:hAnsi="Times New Roman"/>
          <w:kern w:val="28"/>
          <w:sz w:val="24"/>
          <w:szCs w:val="24"/>
          <w:lang w:eastAsia="lv-LV"/>
        </w:rPr>
        <w:t>īgum</w:t>
      </w:r>
      <w:r>
        <w:rPr>
          <w:rFonts w:ascii="Times New Roman" w:eastAsia="Times New Roman" w:hAnsi="Times New Roman"/>
          <w:kern w:val="28"/>
          <w:sz w:val="24"/>
          <w:szCs w:val="24"/>
          <w:lang w:eastAsia="lv-LV"/>
        </w:rPr>
        <w:t xml:space="preserve">a </w:t>
      </w:r>
      <w:r w:rsidRPr="00E93C83">
        <w:rPr>
          <w:rFonts w:ascii="Times New Roman" w:eastAsia="Times New Roman" w:hAnsi="Times New Roman"/>
          <w:kern w:val="28"/>
          <w:sz w:val="24"/>
          <w:szCs w:val="24"/>
          <w:lang w:eastAsia="lv-LV"/>
        </w:rPr>
        <w:t>cenas samaksāšanas. Līguma laušanas gadījumā īpašuma tiesības uz visiem izmatotajiem materiāliem pāriet Pasūtītāja īpašumā, ja par to ir samaksāts.</w:t>
      </w: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Visa informācija un dokumentācija, kuru Būvuzņēmējs </w:t>
      </w:r>
      <w:r>
        <w:rPr>
          <w:rFonts w:ascii="Times New Roman" w:eastAsia="Times New Roman" w:hAnsi="Times New Roman"/>
          <w:kern w:val="28"/>
          <w:sz w:val="24"/>
          <w:szCs w:val="24"/>
          <w:lang w:eastAsia="lv-LV"/>
        </w:rPr>
        <w:t>saņem no Pasūtītāja vai iegūst D</w:t>
      </w:r>
      <w:r w:rsidRPr="00E93C83">
        <w:rPr>
          <w:rFonts w:ascii="Times New Roman" w:eastAsia="Times New Roman" w:hAnsi="Times New Roman"/>
          <w:kern w:val="28"/>
          <w:sz w:val="24"/>
          <w:szCs w:val="24"/>
          <w:lang w:eastAsia="lv-LV"/>
        </w:rPr>
        <w:t>arbu izpildes p</w:t>
      </w:r>
      <w:r>
        <w:rPr>
          <w:rFonts w:ascii="Times New Roman" w:eastAsia="Times New Roman" w:hAnsi="Times New Roman"/>
          <w:kern w:val="28"/>
          <w:sz w:val="24"/>
          <w:szCs w:val="24"/>
          <w:lang w:eastAsia="lv-LV"/>
        </w:rPr>
        <w:t>rocesā, ir izmantojama vienīgi D</w:t>
      </w:r>
      <w:r w:rsidRPr="00E93C83">
        <w:rPr>
          <w:rFonts w:ascii="Times New Roman" w:eastAsia="Times New Roman" w:hAnsi="Times New Roman"/>
          <w:kern w:val="28"/>
          <w:sz w:val="24"/>
          <w:szCs w:val="24"/>
          <w:lang w:eastAsia="lv-LV"/>
        </w:rPr>
        <w:t>arbu izpildei. Tās izmantošana citiem mērķiem ir pieļaujama vienīgi ar Pasūtītāja rakstisku piekrišanu katrā atsevišķā gadījumā.</w:t>
      </w: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Visa informācija un dokumentācija, kuru Pasūtītājs s</w:t>
      </w:r>
      <w:r>
        <w:rPr>
          <w:rFonts w:ascii="Times New Roman" w:eastAsia="Times New Roman" w:hAnsi="Times New Roman"/>
          <w:kern w:val="28"/>
          <w:sz w:val="24"/>
          <w:szCs w:val="24"/>
          <w:lang w:eastAsia="lv-LV"/>
        </w:rPr>
        <w:t>aņem no Būvuzņēmēja vai iegūst D</w:t>
      </w:r>
      <w:r w:rsidRPr="00E93C83">
        <w:rPr>
          <w:rFonts w:ascii="Times New Roman" w:eastAsia="Times New Roman" w:hAnsi="Times New Roman"/>
          <w:kern w:val="28"/>
          <w:sz w:val="24"/>
          <w:szCs w:val="24"/>
          <w:lang w:eastAsia="lv-LV"/>
        </w:rPr>
        <w:t>arbu izpildes p</w:t>
      </w:r>
      <w:r>
        <w:rPr>
          <w:rFonts w:ascii="Times New Roman" w:eastAsia="Times New Roman" w:hAnsi="Times New Roman"/>
          <w:kern w:val="28"/>
          <w:sz w:val="24"/>
          <w:szCs w:val="24"/>
          <w:lang w:eastAsia="lv-LV"/>
        </w:rPr>
        <w:t>rocesā, ir izmantojama vienīgi D</w:t>
      </w:r>
      <w:r w:rsidRPr="00E93C83">
        <w:rPr>
          <w:rFonts w:ascii="Times New Roman" w:eastAsia="Times New Roman" w:hAnsi="Times New Roman"/>
          <w:kern w:val="28"/>
          <w:sz w:val="24"/>
          <w:szCs w:val="24"/>
          <w:lang w:eastAsia="lv-LV"/>
        </w:rPr>
        <w:t>arbu izpildei. Tās izmantošana citiem mērķiem ir pieļaujama vienīgi ar Būvuzņēmēja rakstisku piekrišanu katrā atsevišķā gadījumā.</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14"/>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Līgumsods</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  </w:t>
      </w: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Ja Būvuzņēmēja vainas dēļ Būvobjekts nav ticis nodots Līgumā noteiktajā termiņā vai citā termiņā, par kuru Līdzēji rakstiski ir vienojušies, Būvuzņēmējs maksā Pasūtītājam par ka</w:t>
      </w:r>
      <w:r>
        <w:rPr>
          <w:rFonts w:ascii="Times New Roman" w:eastAsia="Times New Roman" w:hAnsi="Times New Roman"/>
          <w:kern w:val="28"/>
          <w:sz w:val="24"/>
          <w:szCs w:val="24"/>
          <w:lang w:eastAsia="lv-LV"/>
        </w:rPr>
        <w:t>tru nokavēto dienu līgumsodu 0,2</w:t>
      </w:r>
      <w:r w:rsidRPr="00E93C83">
        <w:rPr>
          <w:rFonts w:ascii="Times New Roman" w:eastAsia="Times New Roman" w:hAnsi="Times New Roman"/>
          <w:kern w:val="28"/>
          <w:sz w:val="24"/>
          <w:szCs w:val="24"/>
          <w:lang w:eastAsia="lv-LV"/>
        </w:rPr>
        <w:t xml:space="preserve"> % apmērā, bet ne vairāk kā 10 procentu apmērā no Līguma cenas. Līgumsods neatbrīvo Būvuzņēmēju no turpmākās līgumsaistību izpildes un zaudējumu atlīdzināšanas, kuri radušies Būvuzņēmēja vainas dēļ. Pasūtītājs var izlemt arī par līgumsoda nepiemērošanu, kas izriet no šī Līguma punkta.</w:t>
      </w: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Ja Būvuzņēmējs nepilda Līgumu vai atsakās no tā izpildes, vai ja Līgums tiek pārtraukts Būvuzņēmēja vainas dēļ, Būvuzņēmējs maksā Pasūtītājam līgumsodu par Līguma neizpildi vai nepienācīgu izpildi </w:t>
      </w:r>
      <w:r>
        <w:rPr>
          <w:rFonts w:ascii="Times New Roman" w:eastAsia="Times New Roman" w:hAnsi="Times New Roman"/>
          <w:iCs/>
          <w:kern w:val="28"/>
          <w:sz w:val="24"/>
          <w:szCs w:val="24"/>
          <w:lang w:eastAsia="lv-LV"/>
        </w:rPr>
        <w:t>0,2</w:t>
      </w:r>
      <w:r w:rsidRPr="00E93C83">
        <w:rPr>
          <w:rFonts w:ascii="Times New Roman" w:eastAsia="Times New Roman" w:hAnsi="Times New Roman"/>
          <w:iCs/>
          <w:kern w:val="28"/>
          <w:sz w:val="24"/>
          <w:szCs w:val="24"/>
          <w:lang w:eastAsia="lv-LV"/>
        </w:rPr>
        <w:t xml:space="preserve"> %</w:t>
      </w:r>
      <w:r w:rsidRPr="00E93C83">
        <w:rPr>
          <w:rFonts w:ascii="Times New Roman" w:eastAsia="Times New Roman" w:hAnsi="Times New Roman"/>
          <w:kern w:val="28"/>
          <w:sz w:val="24"/>
          <w:szCs w:val="24"/>
          <w:lang w:eastAsia="lv-LV"/>
        </w:rPr>
        <w:t xml:space="preserve"> apmērā no Līguma cenas. Līgumsods neatbrīvo Būvuzņēmēju no turpmākās zaudējumu atlīdzības Pasūtītājam. Pasūtītājs var izlemt arī par līgumsoda n</w:t>
      </w:r>
      <w:r>
        <w:rPr>
          <w:rFonts w:ascii="Times New Roman" w:eastAsia="Times New Roman" w:hAnsi="Times New Roman"/>
          <w:kern w:val="28"/>
          <w:sz w:val="24"/>
          <w:szCs w:val="24"/>
          <w:lang w:eastAsia="lv-LV"/>
        </w:rPr>
        <w:t>epiemērošanu, kas izriet no šī L</w:t>
      </w:r>
      <w:r w:rsidRPr="00E93C83">
        <w:rPr>
          <w:rFonts w:ascii="Times New Roman" w:eastAsia="Times New Roman" w:hAnsi="Times New Roman"/>
          <w:kern w:val="28"/>
          <w:sz w:val="24"/>
          <w:szCs w:val="24"/>
          <w:lang w:eastAsia="lv-LV"/>
        </w:rPr>
        <w:t>īguma punkta.</w:t>
      </w: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Ja Pasūtītājs neizdara maksājumus Līgumā noteiktajā kārtībā un termiņos, Pasūtītājs maksā Būvuzņēmējam par ka</w:t>
      </w:r>
      <w:r>
        <w:rPr>
          <w:rFonts w:ascii="Times New Roman" w:eastAsia="Times New Roman" w:hAnsi="Times New Roman"/>
          <w:kern w:val="28"/>
          <w:sz w:val="24"/>
          <w:szCs w:val="24"/>
          <w:lang w:eastAsia="lv-LV"/>
        </w:rPr>
        <w:t>tru nokavēto dienu līgumsodu 0,2</w:t>
      </w:r>
      <w:r w:rsidRPr="00E93C83">
        <w:rPr>
          <w:rFonts w:ascii="Times New Roman" w:eastAsia="Times New Roman" w:hAnsi="Times New Roman"/>
          <w:kern w:val="28"/>
          <w:sz w:val="24"/>
          <w:szCs w:val="24"/>
          <w:lang w:eastAsia="lv-LV"/>
        </w:rPr>
        <w:t xml:space="preserve"> % apmērā no nokavētā maksājuma summas, bet ne vairāk kā</w:t>
      </w:r>
      <w:r>
        <w:rPr>
          <w:rFonts w:ascii="Times New Roman" w:eastAsia="Times New Roman" w:hAnsi="Times New Roman"/>
          <w:kern w:val="28"/>
          <w:sz w:val="24"/>
          <w:szCs w:val="24"/>
          <w:lang w:eastAsia="lv-LV"/>
        </w:rPr>
        <w:t xml:space="preserve"> 10 procentu apmērā no kopējās L</w:t>
      </w:r>
      <w:r w:rsidRPr="00E93C83">
        <w:rPr>
          <w:rFonts w:ascii="Times New Roman" w:eastAsia="Times New Roman" w:hAnsi="Times New Roman"/>
          <w:kern w:val="28"/>
          <w:sz w:val="24"/>
          <w:szCs w:val="24"/>
          <w:lang w:eastAsia="lv-LV"/>
        </w:rPr>
        <w:t>īguma cenas. Līgumsods neatbrīvo Pasūtītāju no turpmākās Līgumsaistību izpildes. Būvuzņēmējs var izlemt arī par līgumsoda nepiemērošanu, kas izrie</w:t>
      </w:r>
      <w:r>
        <w:rPr>
          <w:rFonts w:ascii="Times New Roman" w:eastAsia="Times New Roman" w:hAnsi="Times New Roman"/>
          <w:kern w:val="28"/>
          <w:sz w:val="24"/>
          <w:szCs w:val="24"/>
          <w:lang w:eastAsia="lv-LV"/>
        </w:rPr>
        <w:t>t no šī L</w:t>
      </w:r>
      <w:r w:rsidRPr="00E93C83">
        <w:rPr>
          <w:rFonts w:ascii="Times New Roman" w:eastAsia="Times New Roman" w:hAnsi="Times New Roman"/>
          <w:kern w:val="28"/>
          <w:sz w:val="24"/>
          <w:szCs w:val="24"/>
          <w:lang w:eastAsia="lv-LV"/>
        </w:rPr>
        <w:t>īguma punkta.</w:t>
      </w:r>
    </w:p>
    <w:p w:rsidR="002F765C" w:rsidRPr="00364B19" w:rsidRDefault="002F765C" w:rsidP="002F765C">
      <w:pPr>
        <w:widowControl w:val="0"/>
        <w:numPr>
          <w:ilvl w:val="1"/>
          <w:numId w:val="14"/>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Puses vienojas, ka samaksātās līgumsoda summas netiek ieskaitītas nodarīto zaudējumu summās. </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14"/>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Līguma laušana</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Līgums var tikt lauzts tikai šajā Līgumā noteiktajā kārtībā vai Līdzējiem savstarpēji vienojoties.</w:t>
      </w: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Pasūtītājs var ar rakstveida paziņojumu Būvuzņēmējam par saistību neizpildīšanu, vienpusēji atkāpties no šī Līguma vai tā daļas:</w:t>
      </w:r>
    </w:p>
    <w:p w:rsidR="002F765C" w:rsidRPr="00E93C83" w:rsidRDefault="002F765C" w:rsidP="002F765C">
      <w:pPr>
        <w:widowControl w:val="0"/>
        <w:numPr>
          <w:ilvl w:val="2"/>
          <w:numId w:val="1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ja Būvuzņēmējs Līgumā noteiktajā termiņā nav uzsācis darbu izpildi vai nav izpildījis kādas savas saistības saskaņā ar šo Līgumu, ar nosacījumu, ka Būvuzņēmējs </w:t>
      </w:r>
      <w:r w:rsidRPr="00E93C83">
        <w:rPr>
          <w:rFonts w:ascii="Times New Roman" w:eastAsia="Times New Roman" w:hAnsi="Times New Roman"/>
          <w:i/>
          <w:iCs/>
          <w:kern w:val="28"/>
          <w:sz w:val="24"/>
          <w:szCs w:val="24"/>
          <w:lang w:eastAsia="lv-LV"/>
        </w:rPr>
        <w:t xml:space="preserve">15 </w:t>
      </w:r>
      <w:r w:rsidRPr="00E93C83">
        <w:rPr>
          <w:rFonts w:ascii="Times New Roman" w:eastAsia="Times New Roman" w:hAnsi="Times New Roman"/>
          <w:iCs/>
          <w:kern w:val="28"/>
          <w:sz w:val="24"/>
          <w:szCs w:val="24"/>
          <w:lang w:eastAsia="lv-LV"/>
        </w:rPr>
        <w:t>darba</w:t>
      </w:r>
      <w:r w:rsidRPr="00E93C83">
        <w:rPr>
          <w:rFonts w:ascii="Times New Roman" w:eastAsia="Times New Roman" w:hAnsi="Times New Roman"/>
          <w:kern w:val="28"/>
          <w:sz w:val="24"/>
          <w:szCs w:val="24"/>
          <w:lang w:eastAsia="lv-LV"/>
        </w:rPr>
        <w:t xml:space="preserve"> dienu laikā no attiecīgā Pasūtītāja rakstveida paziņojuma, kas nosūtīts kā ierakstīta vēstule, saņemšanas nav novērsis izdarīto pārkāpumu; </w:t>
      </w:r>
    </w:p>
    <w:p w:rsidR="002F765C" w:rsidRPr="00E93C83" w:rsidRDefault="002F765C" w:rsidP="002F765C">
      <w:pPr>
        <w:widowControl w:val="0"/>
        <w:numPr>
          <w:ilvl w:val="2"/>
          <w:numId w:val="1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ja Būvuzņēmējs ir atzīts par maksātnespējīgu. </w:t>
      </w:r>
    </w:p>
    <w:p w:rsidR="002F765C" w:rsidRPr="00E93C83" w:rsidRDefault="002F765C" w:rsidP="002F765C">
      <w:pPr>
        <w:widowControl w:val="0"/>
        <w:numPr>
          <w:ilvl w:val="1"/>
          <w:numId w:val="1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Līguma pārtraukšanas gadījumā Būvuzņēmējs nekavējoties vai arī noteiktajā datumā pārtrauc Darbus, veic visus pasākumus, lai Būvobjekts un Darbi tiktu atstāti nebojātā, drošā stāvoklī un atbilstoši normatīvo aktu prasībām, sakopj būvlaukumu un nodod Pasūtītājam uz Darbiem attiecināmo dokumentāciju, nodrošina, lai Būvuzņēmēja personāls un apakšuzņēmēji atstātu Būvobjektu, kā arī veic citas darbības, par kurām </w:t>
      </w:r>
      <w:r w:rsidRPr="00E93C83">
        <w:rPr>
          <w:rFonts w:ascii="Times New Roman" w:eastAsia="Times New Roman" w:hAnsi="Times New Roman"/>
          <w:kern w:val="28"/>
          <w:sz w:val="24"/>
          <w:szCs w:val="24"/>
          <w:lang w:eastAsia="lv-LV"/>
        </w:rPr>
        <w:lastRenderedPageBreak/>
        <w:t>Līdzēji ir vienojušās.</w:t>
      </w:r>
    </w:p>
    <w:p w:rsidR="002F765C" w:rsidRPr="000772AE" w:rsidRDefault="002F765C" w:rsidP="002F765C">
      <w:pPr>
        <w:widowControl w:val="0"/>
        <w:numPr>
          <w:ilvl w:val="1"/>
          <w:numId w:val="1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Gadījumā, ja Pasūtītājs nokavē maksājumu veikšanas termiņu par 30 kalendārajām dienām vai citādi traucē vai neļauj Būvuzņēmējam veikt savas līgumsaistības, Būvuzņēmējam ir tiesības ar ierakstītu vēstuli brīdināt Pasūtītā</w:t>
      </w:r>
      <w:r>
        <w:rPr>
          <w:rFonts w:ascii="Times New Roman" w:eastAsia="Times New Roman" w:hAnsi="Times New Roman"/>
          <w:kern w:val="28"/>
          <w:sz w:val="24"/>
          <w:szCs w:val="24"/>
          <w:lang w:eastAsia="lv-LV"/>
        </w:rPr>
        <w:t>ju par vienpusēju pirmstermiņa Līg</w:t>
      </w:r>
      <w:r w:rsidRPr="00560017">
        <w:rPr>
          <w:rFonts w:ascii="Times New Roman" w:eastAsia="Times New Roman" w:hAnsi="Times New Roman"/>
          <w:kern w:val="28"/>
          <w:sz w:val="24"/>
          <w:szCs w:val="24"/>
          <w:lang w:eastAsia="lv-LV"/>
        </w:rPr>
        <w:t xml:space="preserve">uma laušanu. Ja Pasūtītājs </w:t>
      </w:r>
      <w:r w:rsidRPr="00560017">
        <w:rPr>
          <w:rFonts w:ascii="Times New Roman" w:eastAsia="Times New Roman" w:hAnsi="Times New Roman"/>
          <w:i/>
          <w:iCs/>
          <w:kern w:val="28"/>
          <w:sz w:val="24"/>
          <w:szCs w:val="24"/>
          <w:lang w:eastAsia="lv-LV"/>
        </w:rPr>
        <w:t>15</w:t>
      </w:r>
      <w:r w:rsidRPr="00560017">
        <w:rPr>
          <w:rFonts w:ascii="Times New Roman" w:eastAsia="Times New Roman" w:hAnsi="Times New Roman"/>
          <w:kern w:val="28"/>
          <w:sz w:val="24"/>
          <w:szCs w:val="24"/>
          <w:lang w:eastAsia="lv-LV"/>
        </w:rPr>
        <w:t xml:space="preserve"> darba dienu laikā pēc vēstules saņemšanas neveic nokavēto maksājumu vai nenovērš pārkāpumu, tad Būvuzņēmējs ir tiesīgs lauzt Līgumu.</w:t>
      </w:r>
    </w:p>
    <w:p w:rsidR="002F765C" w:rsidRPr="00E93C83" w:rsidRDefault="002F765C" w:rsidP="002F765C">
      <w:pPr>
        <w:spacing w:after="0" w:line="240" w:lineRule="auto"/>
        <w:jc w:val="both"/>
        <w:rPr>
          <w:rFonts w:ascii="Times New Roman" w:eastAsia="Times New Roman" w:hAnsi="Times New Roman"/>
          <w:i/>
          <w:kern w:val="28"/>
          <w:sz w:val="24"/>
          <w:szCs w:val="24"/>
          <w:lang w:eastAsia="lv-LV"/>
        </w:rPr>
      </w:pPr>
    </w:p>
    <w:p w:rsidR="002F765C" w:rsidRPr="00E93C83" w:rsidRDefault="002F765C" w:rsidP="002F765C">
      <w:pPr>
        <w:widowControl w:val="0"/>
        <w:numPr>
          <w:ilvl w:val="0"/>
          <w:numId w:val="19"/>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Force Majeure</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numPr>
          <w:ilvl w:val="1"/>
          <w:numId w:val="20"/>
        </w:numPr>
        <w:spacing w:after="0" w:line="240" w:lineRule="auto"/>
        <w:ind w:left="709" w:hanging="709"/>
        <w:jc w:val="both"/>
        <w:rPr>
          <w:rFonts w:ascii="Times New Roman" w:hAnsi="Times New Roman"/>
          <w:sz w:val="24"/>
          <w:szCs w:val="24"/>
        </w:rPr>
      </w:pPr>
      <w:r w:rsidRPr="00E93C83">
        <w:rPr>
          <w:rFonts w:ascii="Times New Roman" w:hAnsi="Times New Roman"/>
          <w:sz w:val="24"/>
          <w:szCs w:val="24"/>
        </w:rPr>
        <w:t>Līdzēji neatbild par Līgumā noteikto saistību neizpildi vai nepienācīgu izpildi, ja tā radusies nepārvaramas varas iedarbības dēļ. Nepārvarama vara ir tādi ārkārtēji apstākļi, kurus Līdzēji nav varējuši paredzēt vai novērst, to skaitā dabas katastrofas, ugunsgrēki, valsts iestāžu lēmumi, karadarbība, masu nekārtības, streiki u.c. apstākļi, kas nav pakļauti Līdzēju saprātīgai kontrolei.</w:t>
      </w:r>
    </w:p>
    <w:p w:rsidR="002F765C" w:rsidRPr="00E93C83" w:rsidRDefault="002F765C" w:rsidP="002F765C">
      <w:pPr>
        <w:numPr>
          <w:ilvl w:val="1"/>
          <w:numId w:val="20"/>
        </w:numPr>
        <w:spacing w:after="0" w:line="240" w:lineRule="auto"/>
        <w:ind w:left="709" w:hanging="709"/>
        <w:jc w:val="both"/>
        <w:rPr>
          <w:rFonts w:ascii="Times New Roman" w:hAnsi="Times New Roman"/>
          <w:sz w:val="24"/>
          <w:szCs w:val="24"/>
        </w:rPr>
      </w:pPr>
      <w:r w:rsidRPr="00E93C83">
        <w:rPr>
          <w:rFonts w:ascii="Times New Roman" w:hAnsi="Times New Roman"/>
          <w:sz w:val="24"/>
          <w:szCs w:val="24"/>
        </w:rPr>
        <w:t>Par šādu apstākļu iestāšanos Līdzējam, kurš ir cietis no nepārvaramas varas radītiem apstākļiem, ir pienākums nekavējoties rakstveidā informēt otru Līdzēju, i</w:t>
      </w:r>
      <w:r w:rsidRPr="00E93C83">
        <w:rPr>
          <w:rFonts w:ascii="Times New Roman" w:hAnsi="Times New Roman"/>
          <w:kern w:val="1"/>
          <w:sz w:val="24"/>
          <w:szCs w:val="24"/>
        </w:rPr>
        <w:t>esniedzot rakstveida paziņojumu. Paziņojumā jāraksturo apstākļi, kā arī to ietekmes vērtējums attiecībā uz savu pienākumu izpildi saskaņā ar Līgumu un izpildes termiņu. Paziņojumā jānorāda termiņš, kad būs iespējams turpināt Līgumā paredzēto pienākumu izpildi.</w:t>
      </w:r>
    </w:p>
    <w:p w:rsidR="002F765C" w:rsidRPr="007D5674" w:rsidRDefault="002F765C" w:rsidP="002F765C">
      <w:pPr>
        <w:numPr>
          <w:ilvl w:val="1"/>
          <w:numId w:val="20"/>
        </w:numPr>
        <w:spacing w:after="0" w:line="240" w:lineRule="auto"/>
        <w:ind w:left="709" w:hanging="709"/>
        <w:jc w:val="both"/>
        <w:rPr>
          <w:rFonts w:ascii="Times New Roman" w:hAnsi="Times New Roman"/>
          <w:sz w:val="24"/>
          <w:szCs w:val="24"/>
        </w:rPr>
      </w:pPr>
      <w:r w:rsidRPr="00E93C83">
        <w:rPr>
          <w:rFonts w:ascii="Times New Roman" w:hAnsi="Times New Roman"/>
          <w:sz w:val="24"/>
          <w:szCs w:val="24"/>
        </w:rPr>
        <w:t>Ja Līguma turpmāka izpilde nepārvaramas varas iedarbības dēļ nav iespējama, Būvuzņēmējs, cik ātri vien iespējams, sakārto būves vietu atbilstoši Pasūtītāja norādījumiem, par ko Līdzēji paraksta Būvdarbu nodošanas – pieņemšanas aktu. Būvuzņēmējs saņem samaksu par visiem līdz Līguma izbeigšanai kvalitatīvi paveiktajiem Darbiem.</w:t>
      </w: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20"/>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Piemērojamie normatīvie akti un strīdu atrisināšanas kārtība</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20"/>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Visas domstarpības un strīdi, kādi izceļas starp Līdzējiem saistībā ar Līguma izpildi, tiek atrisināti savstarpēju pārrunu ceļā, ja nepieciešams, papildinot vai grozot Līguma tekstu. </w:t>
      </w:r>
    </w:p>
    <w:p w:rsidR="002F765C" w:rsidRPr="00E93C83" w:rsidRDefault="002F765C" w:rsidP="002F765C">
      <w:pPr>
        <w:widowControl w:val="0"/>
        <w:numPr>
          <w:ilvl w:val="1"/>
          <w:numId w:val="20"/>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Ja Līdzēji nespēj strīdu atrisināt savstarpēju pārrunu rezultātā, tas tiek atrisināts tiesā Latvijas Republikas normatīvajos aktos noteiktajā kārtībā pēc Pasūtītāja juridiskās adreses.</w:t>
      </w:r>
    </w:p>
    <w:p w:rsidR="002F765C" w:rsidRPr="00E93C83" w:rsidRDefault="002F765C" w:rsidP="002F765C">
      <w:pPr>
        <w:widowControl w:val="0"/>
        <w:numPr>
          <w:ilvl w:val="1"/>
          <w:numId w:val="20"/>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Līgums ir noslēgts, tiek interpretēts un pildīts saskaņā ar Latvijas Republikas normatīvajiem aktiem.  </w:t>
      </w: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20"/>
        </w:numPr>
        <w:overflowPunct w:val="0"/>
        <w:autoSpaceDE w:val="0"/>
        <w:autoSpaceDN w:val="0"/>
        <w:adjustRightInd w:val="0"/>
        <w:spacing w:after="0" w:line="240" w:lineRule="auto"/>
        <w:jc w:val="center"/>
        <w:rPr>
          <w:rFonts w:ascii="Times New Roman" w:eastAsia="Times New Roman" w:hAnsi="Times New Roman"/>
          <w:b/>
          <w:i/>
          <w:iCs/>
          <w:kern w:val="28"/>
          <w:sz w:val="24"/>
          <w:szCs w:val="24"/>
          <w:lang w:eastAsia="lv-LV"/>
        </w:rPr>
      </w:pPr>
      <w:r w:rsidRPr="00E93C83">
        <w:rPr>
          <w:rFonts w:ascii="Times New Roman" w:eastAsia="Times New Roman" w:hAnsi="Times New Roman"/>
          <w:b/>
          <w:i/>
          <w:iCs/>
          <w:kern w:val="28"/>
          <w:sz w:val="24"/>
          <w:szCs w:val="24"/>
          <w:lang w:eastAsia="lv-LV"/>
        </w:rPr>
        <w:t>Līguma noslēgšana un spēkā esamība</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i/>
          <w:iCs/>
          <w:kern w:val="28"/>
          <w:sz w:val="24"/>
          <w:szCs w:val="24"/>
          <w:lang w:eastAsia="lv-LV"/>
        </w:rPr>
      </w:pPr>
    </w:p>
    <w:p w:rsidR="002F765C" w:rsidRPr="00E93C83" w:rsidRDefault="002F765C" w:rsidP="002F765C">
      <w:pPr>
        <w:widowControl w:val="0"/>
        <w:numPr>
          <w:ilvl w:val="1"/>
          <w:numId w:val="20"/>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Līgums noslēgts 2 identiskos eksemplāros latviešu valodā, no kuriem vienu eksemplāru glabā Pasūtītājs, un vienu – Būvuzņēmējs.</w:t>
      </w:r>
    </w:p>
    <w:p w:rsidR="002F765C" w:rsidRPr="00E93C83" w:rsidRDefault="002F765C" w:rsidP="002F765C">
      <w:pPr>
        <w:widowControl w:val="0"/>
        <w:numPr>
          <w:ilvl w:val="1"/>
          <w:numId w:val="20"/>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Šis Līgums stājas spēkā ar brīdi, kad Līdzēji to ir parakstījuši.</w:t>
      </w:r>
    </w:p>
    <w:p w:rsidR="002F765C" w:rsidRPr="00E93C83" w:rsidRDefault="002F765C" w:rsidP="002F765C">
      <w:pPr>
        <w:widowControl w:val="0"/>
        <w:numPr>
          <w:ilvl w:val="1"/>
          <w:numId w:val="20"/>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Līgums ir spēkā līdz brīdim, kad Līdzēji ir izpildījuši visas savas saistības, vai līdz brīdim, kad Līdzēji ir panākuši vienošanos par Līguma izpildes pārtraukšanu, vai arī līdz brīdim, kad kāds no Līdzējiem, saskaņā ar šo Līgumu, to lauž vienpusēji. </w:t>
      </w: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Default="002F765C" w:rsidP="002F765C">
      <w:pPr>
        <w:widowControl w:val="0"/>
        <w:numPr>
          <w:ilvl w:val="0"/>
          <w:numId w:val="20"/>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lastRenderedPageBreak/>
        <w:t>Citi noteikumi</w:t>
      </w:r>
    </w:p>
    <w:p w:rsidR="002F765C" w:rsidRPr="00F63EBF" w:rsidRDefault="002F765C" w:rsidP="002F765C">
      <w:pPr>
        <w:widowControl w:val="0"/>
        <w:overflowPunct w:val="0"/>
        <w:autoSpaceDE w:val="0"/>
        <w:autoSpaceDN w:val="0"/>
        <w:adjustRightInd w:val="0"/>
        <w:spacing w:after="0" w:line="240" w:lineRule="auto"/>
        <w:ind w:left="435"/>
        <w:rPr>
          <w:rFonts w:ascii="Times New Roman" w:eastAsia="Times New Roman" w:hAnsi="Times New Roman"/>
          <w:b/>
          <w:i/>
          <w:kern w:val="28"/>
          <w:sz w:val="24"/>
          <w:szCs w:val="24"/>
          <w:lang w:eastAsia="lv-LV"/>
        </w:rPr>
      </w:pPr>
    </w:p>
    <w:p w:rsidR="002F765C" w:rsidRPr="000F0926" w:rsidRDefault="002F765C" w:rsidP="002F765C">
      <w:pPr>
        <w:pStyle w:val="Sarakstarindkopa"/>
        <w:numPr>
          <w:ilvl w:val="1"/>
          <w:numId w:val="20"/>
        </w:numPr>
        <w:spacing w:after="0" w:line="240" w:lineRule="auto"/>
        <w:ind w:left="709" w:hanging="709"/>
        <w:contextualSpacing/>
        <w:jc w:val="both"/>
        <w:rPr>
          <w:rFonts w:ascii="Times New Roman" w:hAnsi="Times New Roman"/>
          <w:color w:val="000000" w:themeColor="text1"/>
          <w:sz w:val="24"/>
          <w:szCs w:val="24"/>
        </w:rPr>
      </w:pPr>
      <w:r w:rsidRPr="000F0926">
        <w:rPr>
          <w:rFonts w:ascii="Times New Roman" w:hAnsi="Times New Roman"/>
          <w:color w:val="000000" w:themeColor="text1"/>
          <w:sz w:val="24"/>
          <w:szCs w:val="24"/>
        </w:rPr>
        <w:t xml:space="preserve">Ņemot vērā normatīvajos aktos noteiktos </w:t>
      </w:r>
      <w:r w:rsidRPr="000F0926">
        <w:rPr>
          <w:rFonts w:ascii="Times New Roman" w:hAnsi="Times New Roman"/>
          <w:sz w:val="24"/>
          <w:szCs w:val="24"/>
        </w:rPr>
        <w:t>zaļā publiskā iepirkuma principus un prasības, beidzoties</w:t>
      </w:r>
      <w:r w:rsidRPr="000F0926">
        <w:rPr>
          <w:rFonts w:ascii="Times New Roman" w:hAnsi="Times New Roman"/>
          <w:color w:val="000000" w:themeColor="text1"/>
          <w:sz w:val="24"/>
          <w:szCs w:val="24"/>
        </w:rPr>
        <w:t xml:space="preserve"> Līguma termiņam vai izbeidzot Līgumu pirms termiņa, </w:t>
      </w:r>
      <w:r>
        <w:rPr>
          <w:rFonts w:ascii="Times New Roman" w:hAnsi="Times New Roman"/>
          <w:color w:val="000000" w:themeColor="text1"/>
          <w:sz w:val="24"/>
          <w:szCs w:val="24"/>
        </w:rPr>
        <w:t>Būvuzņēmējs</w:t>
      </w:r>
      <w:r w:rsidRPr="000F0926">
        <w:rPr>
          <w:rFonts w:ascii="Times New Roman" w:hAnsi="Times New Roman"/>
          <w:color w:val="000000" w:themeColor="text1"/>
          <w:sz w:val="24"/>
          <w:szCs w:val="24"/>
        </w:rPr>
        <w:t xml:space="preserve"> nodod Pasūtītājam:</w:t>
      </w:r>
    </w:p>
    <w:p w:rsidR="002F765C" w:rsidRPr="000F0926" w:rsidRDefault="002F765C" w:rsidP="002F765C">
      <w:pPr>
        <w:pStyle w:val="Sarakstarindkopa"/>
        <w:numPr>
          <w:ilvl w:val="2"/>
          <w:numId w:val="20"/>
        </w:numPr>
        <w:suppressAutoHyphens w:val="0"/>
        <w:autoSpaceDN/>
        <w:spacing w:after="0" w:line="240" w:lineRule="auto"/>
        <w:ind w:left="709" w:hanging="709"/>
        <w:contextualSpacing/>
        <w:jc w:val="both"/>
        <w:textAlignment w:val="auto"/>
        <w:rPr>
          <w:rFonts w:ascii="Times New Roman" w:hAnsi="Times New Roman"/>
          <w:color w:val="000000" w:themeColor="text1"/>
          <w:sz w:val="24"/>
          <w:szCs w:val="24"/>
        </w:rPr>
      </w:pPr>
      <w:r w:rsidRPr="000F0926">
        <w:rPr>
          <w:rFonts w:ascii="Times New Roman" w:hAnsi="Times New Roman"/>
          <w:color w:val="000000" w:themeColor="text1"/>
          <w:sz w:val="24"/>
          <w:szCs w:val="24"/>
        </w:rPr>
        <w:t>apgaismes iekārtu izjaukšanas norādījumus;</w:t>
      </w:r>
    </w:p>
    <w:p w:rsidR="002F765C" w:rsidRPr="000F0926" w:rsidRDefault="002F765C" w:rsidP="002F765C">
      <w:pPr>
        <w:pStyle w:val="Sarakstarindkopa"/>
        <w:numPr>
          <w:ilvl w:val="2"/>
          <w:numId w:val="20"/>
        </w:numPr>
        <w:suppressAutoHyphens w:val="0"/>
        <w:autoSpaceDN/>
        <w:spacing w:after="0" w:line="240" w:lineRule="auto"/>
        <w:ind w:left="709" w:hanging="709"/>
        <w:contextualSpacing/>
        <w:jc w:val="both"/>
        <w:textAlignment w:val="auto"/>
        <w:rPr>
          <w:rFonts w:ascii="Times New Roman" w:hAnsi="Times New Roman"/>
          <w:color w:val="000000" w:themeColor="text1"/>
          <w:sz w:val="24"/>
          <w:szCs w:val="24"/>
        </w:rPr>
      </w:pPr>
      <w:r w:rsidRPr="000F0926">
        <w:rPr>
          <w:rFonts w:ascii="Times New Roman" w:hAnsi="Times New Roman"/>
          <w:color w:val="000000" w:themeColor="text1"/>
          <w:sz w:val="24"/>
          <w:szCs w:val="24"/>
        </w:rPr>
        <w:t>norādījumus gaismekļu nomaiņai un norādījumus, kuras lampas var izmantot apgaismes iekārtās, nesamazinot norādīto energoefektivitāti;</w:t>
      </w:r>
    </w:p>
    <w:p w:rsidR="002F765C" w:rsidRPr="000F0926" w:rsidRDefault="002F765C" w:rsidP="002F765C">
      <w:pPr>
        <w:pStyle w:val="Sarakstarindkopa"/>
        <w:numPr>
          <w:ilvl w:val="2"/>
          <w:numId w:val="20"/>
        </w:numPr>
        <w:suppressAutoHyphens w:val="0"/>
        <w:autoSpaceDN/>
        <w:spacing w:after="0" w:line="240" w:lineRule="auto"/>
        <w:ind w:left="709" w:hanging="709"/>
        <w:contextualSpacing/>
        <w:jc w:val="both"/>
        <w:textAlignment w:val="auto"/>
        <w:rPr>
          <w:rFonts w:ascii="Times New Roman" w:hAnsi="Times New Roman"/>
          <w:color w:val="000000" w:themeColor="text1"/>
          <w:sz w:val="24"/>
          <w:szCs w:val="24"/>
        </w:rPr>
      </w:pPr>
      <w:r w:rsidRPr="000F0926">
        <w:rPr>
          <w:rFonts w:ascii="Times New Roman" w:hAnsi="Times New Roman"/>
          <w:color w:val="000000" w:themeColor="text1"/>
          <w:sz w:val="24"/>
          <w:szCs w:val="24"/>
        </w:rPr>
        <w:t>norādījumus kā lietot un uzturēt apgaismes vadības ierīces;</w:t>
      </w:r>
    </w:p>
    <w:p w:rsidR="002F765C" w:rsidRPr="000F0926" w:rsidRDefault="002F765C" w:rsidP="002F765C">
      <w:pPr>
        <w:pStyle w:val="Sarakstarindkopa"/>
        <w:numPr>
          <w:ilvl w:val="2"/>
          <w:numId w:val="20"/>
        </w:numPr>
        <w:suppressAutoHyphens w:val="0"/>
        <w:autoSpaceDN/>
        <w:spacing w:after="0" w:line="240" w:lineRule="auto"/>
        <w:ind w:left="709" w:hanging="709"/>
        <w:contextualSpacing/>
        <w:jc w:val="both"/>
        <w:textAlignment w:val="auto"/>
        <w:rPr>
          <w:rFonts w:ascii="Times New Roman" w:hAnsi="Times New Roman"/>
          <w:color w:val="000000" w:themeColor="text1"/>
          <w:sz w:val="24"/>
          <w:szCs w:val="24"/>
        </w:rPr>
      </w:pPr>
      <w:r w:rsidRPr="000F0926">
        <w:rPr>
          <w:rFonts w:ascii="Times New Roman" w:hAnsi="Times New Roman"/>
          <w:color w:val="000000" w:themeColor="text1"/>
          <w:sz w:val="24"/>
          <w:szCs w:val="24"/>
        </w:rPr>
        <w:t xml:space="preserve">ja piemērojams, norādījumus vadības ierīcēm, kas reaģē uz dienasgaismu, kā tās atkārtoti kalibrēt un regulēt; </w:t>
      </w:r>
    </w:p>
    <w:p w:rsidR="002F765C" w:rsidRPr="000F0926" w:rsidRDefault="002F765C" w:rsidP="002F765C">
      <w:pPr>
        <w:pStyle w:val="Sarakstarindkopa"/>
        <w:numPr>
          <w:ilvl w:val="2"/>
          <w:numId w:val="20"/>
        </w:numPr>
        <w:suppressAutoHyphens w:val="0"/>
        <w:autoSpaceDN/>
        <w:spacing w:after="0" w:line="240" w:lineRule="auto"/>
        <w:ind w:left="709" w:hanging="709"/>
        <w:contextualSpacing/>
        <w:jc w:val="both"/>
        <w:textAlignment w:val="auto"/>
        <w:rPr>
          <w:rFonts w:ascii="Times New Roman" w:hAnsi="Times New Roman"/>
          <w:color w:val="000000" w:themeColor="text1"/>
          <w:sz w:val="24"/>
          <w:szCs w:val="24"/>
        </w:rPr>
      </w:pPr>
      <w:r w:rsidRPr="000F0926">
        <w:rPr>
          <w:rFonts w:ascii="Times New Roman" w:hAnsi="Times New Roman"/>
          <w:color w:val="000000" w:themeColor="text1"/>
          <w:sz w:val="24"/>
          <w:szCs w:val="24"/>
        </w:rPr>
        <w:t>ja piemērojams, norādījumus laika relejiem, kā regulēt izslēgšanas laiku, un ieteikumus, kā to labāk darīt, lai nodrošinātu vizuālās vajadzības bez pārmērīgas enerģijas patēriņa palielināšanas.</w:t>
      </w:r>
    </w:p>
    <w:p w:rsidR="002F765C" w:rsidRPr="000F0926" w:rsidRDefault="002F765C" w:rsidP="002F765C">
      <w:pPr>
        <w:widowControl w:val="0"/>
        <w:numPr>
          <w:ilvl w:val="1"/>
          <w:numId w:val="20"/>
        </w:numPr>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0F0926">
        <w:rPr>
          <w:rFonts w:ascii="Times New Roman" w:eastAsia="Times New Roman" w:hAnsi="Times New Roman"/>
          <w:kern w:val="28"/>
          <w:sz w:val="24"/>
          <w:szCs w:val="24"/>
          <w:lang w:eastAsia="lv-LV"/>
        </w:rPr>
        <w:t xml:space="preserve">Pasūtītāja pilnvarotā persona, kas nodrošina līguma izpildes kontroli: ________________________, tālrunis: ______, e-pasts: </w:t>
      </w:r>
      <w:hyperlink r:id="rId17" w:history="1">
        <w:r w:rsidRPr="000F0926">
          <w:rPr>
            <w:rStyle w:val="Hipersaite"/>
            <w:rFonts w:ascii="Times New Roman" w:eastAsia="Times New Roman" w:hAnsi="Times New Roman"/>
            <w:kern w:val="28"/>
            <w:sz w:val="24"/>
            <w:szCs w:val="24"/>
            <w:lang w:eastAsia="lv-LV"/>
          </w:rPr>
          <w:t>_____________@livani.lv</w:t>
        </w:r>
      </w:hyperlink>
      <w:r w:rsidRPr="000F0926">
        <w:rPr>
          <w:rFonts w:ascii="Times New Roman" w:eastAsia="Times New Roman" w:hAnsi="Times New Roman"/>
          <w:kern w:val="28"/>
          <w:sz w:val="24"/>
          <w:szCs w:val="24"/>
          <w:lang w:eastAsia="lv-LV"/>
        </w:rPr>
        <w:t>.</w:t>
      </w:r>
    </w:p>
    <w:p w:rsidR="002F765C" w:rsidRPr="000F0926" w:rsidRDefault="002F765C" w:rsidP="002F765C">
      <w:pPr>
        <w:widowControl w:val="0"/>
        <w:numPr>
          <w:ilvl w:val="1"/>
          <w:numId w:val="20"/>
        </w:numPr>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0F0926">
        <w:rPr>
          <w:rFonts w:ascii="Times New Roman" w:eastAsia="Times New Roman" w:hAnsi="Times New Roman"/>
          <w:kern w:val="28"/>
          <w:sz w:val="24"/>
          <w:szCs w:val="24"/>
          <w:lang w:eastAsia="lv-LV"/>
        </w:rPr>
        <w:t>Būvuzņēmēja pilnvarotā persona, kas nodrošina līguma izpildes kontroli: ______________________, tālrunis: ______________, e-pasts: _________</w:t>
      </w:r>
    </w:p>
    <w:p w:rsidR="002F765C" w:rsidRPr="000F0926" w:rsidRDefault="002F765C" w:rsidP="002F765C">
      <w:pPr>
        <w:widowControl w:val="0"/>
        <w:numPr>
          <w:ilvl w:val="1"/>
          <w:numId w:val="20"/>
        </w:numPr>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0F0926">
        <w:rPr>
          <w:rFonts w:ascii="Times New Roman" w:eastAsia="Times New Roman" w:hAnsi="Times New Roman"/>
          <w:kern w:val="28"/>
          <w:sz w:val="24"/>
          <w:szCs w:val="24"/>
          <w:lang w:eastAsia="lv-LV"/>
        </w:rPr>
        <w:t>Visiem paziņojumiem, ko Līdzēji sūta viens otram saskaņā ar Līgumu, ir jābūt rakstiski izteiktiem un ir jābūt nodotiem personīgi vai ierakstītā vēstulē. Paziņojums tiek uzskatīts par nosūtītu dienā, kad paziņojums ir nodots personīgi vai ierakstītas vēstules saņemšanas dienā.</w:t>
      </w:r>
    </w:p>
    <w:p w:rsidR="002F765C" w:rsidRPr="000F0926" w:rsidRDefault="002F765C" w:rsidP="002F765C">
      <w:pPr>
        <w:widowControl w:val="0"/>
        <w:numPr>
          <w:ilvl w:val="1"/>
          <w:numId w:val="20"/>
        </w:numPr>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0F0926">
        <w:rPr>
          <w:rFonts w:ascii="Times New Roman" w:eastAsia="Times New Roman" w:hAnsi="Times New Roman"/>
          <w:kern w:val="28"/>
          <w:sz w:val="24"/>
          <w:szCs w:val="24"/>
          <w:lang w:eastAsia="lv-LV"/>
        </w:rPr>
        <w:t xml:space="preserve">Gadījumā, ja kāds no Līdzējiem maina savu juridisko adresi, pasta adresi vai bankas rekvizītus, tas ne vēlāk kā </w:t>
      </w:r>
      <w:r w:rsidRPr="000F0926">
        <w:rPr>
          <w:rFonts w:ascii="Times New Roman" w:eastAsia="Times New Roman" w:hAnsi="Times New Roman"/>
          <w:i/>
          <w:iCs/>
          <w:kern w:val="28"/>
          <w:sz w:val="24"/>
          <w:szCs w:val="24"/>
          <w:lang w:eastAsia="lv-LV"/>
        </w:rPr>
        <w:t>10</w:t>
      </w:r>
      <w:r w:rsidRPr="000F0926">
        <w:rPr>
          <w:rFonts w:ascii="Times New Roman" w:eastAsia="Times New Roman" w:hAnsi="Times New Roman"/>
          <w:kern w:val="28"/>
          <w:sz w:val="24"/>
          <w:szCs w:val="24"/>
          <w:lang w:eastAsia="lv-LV"/>
        </w:rPr>
        <w:t xml:space="preserve"> dienu laikā rakstiski paziņo par to otram Līdzējam.</w:t>
      </w:r>
    </w:p>
    <w:p w:rsidR="002F765C" w:rsidRPr="000F0926" w:rsidRDefault="002F765C" w:rsidP="002F765C">
      <w:pPr>
        <w:widowControl w:val="0"/>
        <w:numPr>
          <w:ilvl w:val="1"/>
          <w:numId w:val="20"/>
        </w:numPr>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0F0926">
        <w:rPr>
          <w:rFonts w:ascii="Times New Roman" w:eastAsia="Times New Roman" w:hAnsi="Times New Roman"/>
          <w:kern w:val="28"/>
          <w:sz w:val="24"/>
          <w:szCs w:val="24"/>
          <w:lang w:eastAsia="lv-LV"/>
        </w:rPr>
        <w:t>Visai sarakstei un jebkurai informācijai, ko kāds no Līdzējiem nosūta otram, ir jābūt latviešu valodā un nosūtītai uz Līdzēja juridisko adresi, ja vien Līdzējs - informācijas saņēmējs - nav iepriekš norādījis savādāk.</w:t>
      </w:r>
    </w:p>
    <w:tbl>
      <w:tblPr>
        <w:tblpPr w:leftFromText="180" w:rightFromText="180" w:vertAnchor="text" w:horzAnchor="margin" w:tblpY="100"/>
        <w:tblW w:w="9105" w:type="dxa"/>
        <w:tblLayout w:type="fixed"/>
        <w:tblLook w:val="0000" w:firstRow="0" w:lastRow="0" w:firstColumn="0" w:lastColumn="0" w:noHBand="0" w:noVBand="0"/>
      </w:tblPr>
      <w:tblGrid>
        <w:gridCol w:w="4536"/>
        <w:gridCol w:w="425"/>
        <w:gridCol w:w="4144"/>
      </w:tblGrid>
      <w:tr w:rsidR="002F765C" w:rsidRPr="00E93C83" w:rsidTr="009B02BA">
        <w:tc>
          <w:tcPr>
            <w:tcW w:w="4536" w:type="dxa"/>
          </w:tcPr>
          <w:p w:rsidR="002F765C" w:rsidRPr="00E93C83" w:rsidRDefault="002F765C" w:rsidP="009B02BA">
            <w:pPr>
              <w:keepNext/>
              <w:widowControl w:val="0"/>
              <w:overflowPunct w:val="0"/>
              <w:autoSpaceDE w:val="0"/>
              <w:autoSpaceDN w:val="0"/>
              <w:adjustRightInd w:val="0"/>
              <w:spacing w:after="0" w:line="240" w:lineRule="auto"/>
              <w:outlineLvl w:val="1"/>
              <w:rPr>
                <w:rFonts w:ascii="Times New Roman" w:eastAsia="Times New Roman" w:hAnsi="Times New Roman"/>
                <w:kern w:val="28"/>
                <w:sz w:val="24"/>
                <w:szCs w:val="24"/>
                <w:lang w:eastAsia="lv-LV"/>
              </w:rPr>
            </w:pPr>
            <w:r w:rsidRPr="00E93C83">
              <w:rPr>
                <w:rFonts w:ascii="Times New Roman" w:eastAsia="Times New Roman" w:hAnsi="Times New Roman"/>
                <w:bCs/>
                <w:iCs/>
                <w:kern w:val="28"/>
                <w:sz w:val="24"/>
                <w:szCs w:val="24"/>
                <w:lang w:eastAsia="lv-LV"/>
              </w:rPr>
              <w:t>Pasūtītājs</w:t>
            </w:r>
            <w:r w:rsidRPr="00E93C83">
              <w:rPr>
                <w:rFonts w:ascii="Times New Roman" w:eastAsia="Times New Roman" w:hAnsi="Times New Roman"/>
                <w:b/>
                <w:bCs/>
                <w:iCs/>
                <w:kern w:val="28"/>
                <w:sz w:val="24"/>
                <w:szCs w:val="24"/>
                <w:lang w:eastAsia="lv-LV"/>
              </w:rPr>
              <w:tab/>
            </w:r>
          </w:p>
        </w:tc>
        <w:tc>
          <w:tcPr>
            <w:tcW w:w="425" w:type="dxa"/>
          </w:tcPr>
          <w:p w:rsidR="002F765C" w:rsidRPr="00E93C83" w:rsidRDefault="002F765C" w:rsidP="009B02BA">
            <w:pPr>
              <w:widowControl w:val="0"/>
              <w:overflowPunct w:val="0"/>
              <w:autoSpaceDE w:val="0"/>
              <w:autoSpaceDN w:val="0"/>
              <w:adjustRightInd w:val="0"/>
              <w:spacing w:after="0" w:line="240" w:lineRule="auto"/>
              <w:jc w:val="both"/>
              <w:rPr>
                <w:rFonts w:ascii="Times New Roman" w:eastAsia="Times New Roman" w:hAnsi="Times New Roman"/>
                <w:b/>
                <w:color w:val="0000FF"/>
                <w:kern w:val="28"/>
                <w:sz w:val="24"/>
                <w:szCs w:val="24"/>
                <w:lang w:eastAsia="lv-LV"/>
              </w:rPr>
            </w:pPr>
          </w:p>
        </w:tc>
        <w:tc>
          <w:tcPr>
            <w:tcW w:w="4144" w:type="dxa"/>
          </w:tcPr>
          <w:p w:rsidR="002F765C" w:rsidRPr="00E93C83" w:rsidRDefault="002F765C" w:rsidP="009B02BA">
            <w:pPr>
              <w:keepNext/>
              <w:widowControl w:val="0"/>
              <w:overflowPunct w:val="0"/>
              <w:autoSpaceDE w:val="0"/>
              <w:autoSpaceDN w:val="0"/>
              <w:adjustRightInd w:val="0"/>
              <w:spacing w:after="0" w:line="240" w:lineRule="auto"/>
              <w:outlineLvl w:val="2"/>
              <w:rPr>
                <w:rFonts w:ascii="Times New Roman" w:eastAsia="Times New Roman" w:hAnsi="Times New Roman"/>
                <w:i/>
                <w:iCs/>
                <w:kern w:val="28"/>
                <w:sz w:val="24"/>
                <w:szCs w:val="24"/>
                <w:lang w:eastAsia="lv-LV"/>
              </w:rPr>
            </w:pPr>
            <w:r w:rsidRPr="00E93C83">
              <w:rPr>
                <w:rFonts w:ascii="Times New Roman" w:eastAsia="Times New Roman" w:hAnsi="Times New Roman"/>
                <w:bCs/>
                <w:kern w:val="28"/>
                <w:sz w:val="24"/>
                <w:szCs w:val="24"/>
                <w:lang w:eastAsia="lv-LV"/>
              </w:rPr>
              <w:t>Būvuzņēmējs</w:t>
            </w:r>
          </w:p>
        </w:tc>
      </w:tr>
      <w:tr w:rsidR="002F765C" w:rsidRPr="00E93C83" w:rsidTr="009B02BA">
        <w:trPr>
          <w:trHeight w:val="1696"/>
        </w:trPr>
        <w:tc>
          <w:tcPr>
            <w:tcW w:w="4536" w:type="dxa"/>
          </w:tcPr>
          <w:p w:rsidR="002F765C" w:rsidRPr="00E93C83" w:rsidRDefault="002F765C" w:rsidP="009B02BA">
            <w:pPr>
              <w:keepNext/>
              <w:widowControl w:val="0"/>
              <w:overflowPunct w:val="0"/>
              <w:autoSpaceDE w:val="0"/>
              <w:autoSpaceDN w:val="0"/>
              <w:adjustRightInd w:val="0"/>
              <w:spacing w:after="0" w:line="240" w:lineRule="auto"/>
              <w:outlineLvl w:val="3"/>
              <w:rPr>
                <w:rFonts w:ascii="Times New Roman" w:eastAsia="Times New Roman" w:hAnsi="Times New Roman"/>
                <w:b/>
                <w:bCs/>
                <w:kern w:val="28"/>
                <w:sz w:val="24"/>
                <w:szCs w:val="24"/>
                <w:lang w:eastAsia="lv-LV"/>
              </w:rPr>
            </w:pPr>
            <w:r w:rsidRPr="00E93C83">
              <w:rPr>
                <w:rFonts w:ascii="Times New Roman" w:eastAsia="Times New Roman" w:hAnsi="Times New Roman"/>
                <w:b/>
                <w:bCs/>
                <w:kern w:val="28"/>
                <w:sz w:val="24"/>
                <w:szCs w:val="24"/>
                <w:lang w:eastAsia="lv-LV"/>
              </w:rPr>
              <w:t>LĪVĀNU NOVADA DOME</w:t>
            </w:r>
          </w:p>
          <w:p w:rsidR="002F765C" w:rsidRPr="00E93C83" w:rsidRDefault="002F765C" w:rsidP="009B02BA">
            <w:pPr>
              <w:widowControl w:val="0"/>
              <w:overflowPunct w:val="0"/>
              <w:autoSpaceDE w:val="0"/>
              <w:autoSpaceDN w:val="0"/>
              <w:adjustRightInd w:val="0"/>
              <w:spacing w:after="0" w:line="240" w:lineRule="auto"/>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Reģ.Nr. LV</w:t>
            </w:r>
            <w:smartTag w:uri="urn:schemas-microsoft-com:office:smarttags" w:element="phone">
              <w:smartTagPr>
                <w:attr w:name="Key_1" w:val="Value_2"/>
              </w:smartTagPr>
              <w:smartTag w:uri="schemas-tilde-lv/tildestengine" w:element="phone">
                <w:smartTagPr>
                  <w:attr w:name="phone_number" w:val="0065595"/>
                  <w:attr w:name="phone_prefix" w:val="9000"/>
                </w:smartTagPr>
                <w:r w:rsidRPr="00E93C83">
                  <w:rPr>
                    <w:rFonts w:ascii="Times New Roman" w:eastAsia="Times New Roman" w:hAnsi="Times New Roman"/>
                    <w:kern w:val="28"/>
                    <w:sz w:val="24"/>
                    <w:szCs w:val="24"/>
                    <w:lang w:eastAsia="lv-LV"/>
                  </w:rPr>
                  <w:t>90000065595</w:t>
                </w:r>
              </w:smartTag>
            </w:smartTag>
          </w:p>
          <w:p w:rsidR="002F765C" w:rsidRPr="00E93C83" w:rsidRDefault="002F765C" w:rsidP="009B02BA">
            <w:pPr>
              <w:widowControl w:val="0"/>
              <w:overflowPunct w:val="0"/>
              <w:autoSpaceDE w:val="0"/>
              <w:autoSpaceDN w:val="0"/>
              <w:adjustRightInd w:val="0"/>
              <w:spacing w:after="0" w:line="240" w:lineRule="auto"/>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Rīgas iela 77, Līvāni, Līvānu novads,</w:t>
            </w:r>
          </w:p>
          <w:p w:rsidR="002F765C" w:rsidRPr="00E93C83" w:rsidRDefault="002F765C" w:rsidP="009B02BA">
            <w:pPr>
              <w:widowControl w:val="0"/>
              <w:overflowPunct w:val="0"/>
              <w:autoSpaceDE w:val="0"/>
              <w:autoSpaceDN w:val="0"/>
              <w:adjustRightInd w:val="0"/>
              <w:spacing w:after="0" w:line="240" w:lineRule="auto"/>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LV-5316</w:t>
            </w:r>
          </w:p>
          <w:p w:rsidR="002F765C" w:rsidRPr="00E93C83" w:rsidRDefault="002F765C" w:rsidP="009B02BA">
            <w:pPr>
              <w:spacing w:after="0" w:line="240" w:lineRule="auto"/>
              <w:rPr>
                <w:rFonts w:ascii="Times New Roman" w:eastAsia="Times New Roman" w:hAnsi="Times New Roman"/>
                <w:sz w:val="24"/>
                <w:szCs w:val="24"/>
              </w:rPr>
            </w:pPr>
            <w:r w:rsidRPr="00E93C83">
              <w:rPr>
                <w:rFonts w:ascii="Times New Roman" w:eastAsia="Times New Roman" w:hAnsi="Times New Roman"/>
                <w:sz w:val="24"/>
                <w:szCs w:val="24"/>
              </w:rPr>
              <w:t>AS „Citadele banka”</w:t>
            </w:r>
          </w:p>
          <w:p w:rsidR="002F765C" w:rsidRPr="00827BF9" w:rsidRDefault="002F765C" w:rsidP="009B02BA">
            <w:pPr>
              <w:spacing w:after="0" w:line="240" w:lineRule="auto"/>
              <w:rPr>
                <w:rFonts w:ascii="Times New Roman" w:eastAsia="Times New Roman" w:hAnsi="Times New Roman"/>
                <w:sz w:val="24"/>
                <w:szCs w:val="24"/>
              </w:rPr>
            </w:pPr>
            <w:r w:rsidRPr="00E93C83">
              <w:rPr>
                <w:rFonts w:ascii="Times New Roman" w:eastAsia="Times New Roman" w:hAnsi="Times New Roman"/>
                <w:sz w:val="24"/>
                <w:szCs w:val="24"/>
              </w:rPr>
              <w:t>LV79PARX0004642660004</w:t>
            </w:r>
          </w:p>
        </w:tc>
        <w:tc>
          <w:tcPr>
            <w:tcW w:w="425" w:type="dxa"/>
          </w:tcPr>
          <w:p w:rsidR="002F765C" w:rsidRPr="00E93C83" w:rsidRDefault="002F765C" w:rsidP="009B02BA">
            <w:pPr>
              <w:widowControl w:val="0"/>
              <w:overflowPunct w:val="0"/>
              <w:autoSpaceDE w:val="0"/>
              <w:autoSpaceDN w:val="0"/>
              <w:adjustRightInd w:val="0"/>
              <w:spacing w:after="0" w:line="240" w:lineRule="auto"/>
              <w:jc w:val="both"/>
              <w:rPr>
                <w:rFonts w:ascii="Times New Roman" w:eastAsia="Times New Roman" w:hAnsi="Times New Roman"/>
                <w:b/>
                <w:color w:val="0000FF"/>
                <w:kern w:val="28"/>
                <w:sz w:val="24"/>
                <w:szCs w:val="24"/>
                <w:lang w:eastAsia="lv-LV"/>
              </w:rPr>
            </w:pPr>
          </w:p>
        </w:tc>
        <w:tc>
          <w:tcPr>
            <w:tcW w:w="4144" w:type="dxa"/>
          </w:tcPr>
          <w:p w:rsidR="002F765C" w:rsidRPr="00E93C83" w:rsidRDefault="002F765C" w:rsidP="009B02BA">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9B02BA">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tc>
      </w:tr>
    </w:tbl>
    <w:p w:rsidR="002F765C" w:rsidRDefault="002F765C" w:rsidP="002F765C"/>
    <w:p w:rsidR="00C6206B" w:rsidRDefault="00C6206B"/>
    <w:sectPr w:rsidR="00C6206B" w:rsidSect="00A715BC">
      <w:pgSz w:w="11905" w:h="16838" w:code="9"/>
      <w:pgMar w:top="1287" w:right="1287" w:bottom="709" w:left="1259" w:header="720" w:footer="4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56DE">
      <w:pPr>
        <w:spacing w:after="0" w:line="240" w:lineRule="auto"/>
      </w:pPr>
      <w:r>
        <w:separator/>
      </w:r>
    </w:p>
  </w:endnote>
  <w:endnote w:type="continuationSeparator" w:id="0">
    <w:p w:rsidR="00000000" w:rsidRDefault="0036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F1" w:rsidRPr="00850BFB" w:rsidRDefault="002F765C">
    <w:pPr>
      <w:pStyle w:val="Kjene"/>
      <w:jc w:val="center"/>
      <w:rPr>
        <w:rFonts w:ascii="Times New Roman" w:hAnsi="Times New Roman"/>
      </w:rPr>
    </w:pPr>
    <w:r w:rsidRPr="00850BFB">
      <w:rPr>
        <w:rFonts w:ascii="Times New Roman" w:hAnsi="Times New Roman"/>
      </w:rPr>
      <w:fldChar w:fldCharType="begin"/>
    </w:r>
    <w:r w:rsidRPr="00850BFB">
      <w:rPr>
        <w:rFonts w:ascii="Times New Roman" w:hAnsi="Times New Roman"/>
      </w:rPr>
      <w:instrText xml:space="preserve"> PAGE   \* MERGEFORMAT </w:instrText>
    </w:r>
    <w:r w:rsidRPr="00850BFB">
      <w:rPr>
        <w:rFonts w:ascii="Times New Roman" w:hAnsi="Times New Roman"/>
      </w:rPr>
      <w:fldChar w:fldCharType="separate"/>
    </w:r>
    <w:r w:rsidR="003656DE">
      <w:rPr>
        <w:rFonts w:ascii="Times New Roman" w:hAnsi="Times New Roman"/>
        <w:noProof/>
      </w:rPr>
      <w:t>2</w:t>
    </w:r>
    <w:r w:rsidRPr="00850BFB">
      <w:rPr>
        <w:rFonts w:ascii="Times New Roman" w:hAnsi="Times New Roman"/>
      </w:rPr>
      <w:fldChar w:fldCharType="end"/>
    </w:r>
  </w:p>
  <w:p w:rsidR="00D14DF1" w:rsidRPr="00850BFB" w:rsidRDefault="003656DE">
    <w:pPr>
      <w:pStyle w:val="Kjene"/>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56DE">
      <w:pPr>
        <w:spacing w:after="0" w:line="240" w:lineRule="auto"/>
      </w:pPr>
      <w:r>
        <w:separator/>
      </w:r>
    </w:p>
  </w:footnote>
  <w:footnote w:type="continuationSeparator" w:id="0">
    <w:p w:rsidR="00000000" w:rsidRDefault="00365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0437"/>
    <w:multiLevelType w:val="multilevel"/>
    <w:tmpl w:val="7F72A580"/>
    <w:styleLink w:val="Style131"/>
    <w:lvl w:ilvl="0">
      <w:start w:val="1"/>
      <w:numFmt w:val="decimal"/>
      <w:lvlText w:val="%1."/>
      <w:lvlJc w:val="left"/>
      <w:pPr>
        <w:tabs>
          <w:tab w:val="num" w:pos="996"/>
        </w:tabs>
        <w:ind w:left="996" w:hanging="570"/>
      </w:pPr>
      <w:rPr>
        <w:rFonts w:cs="Times New Roman"/>
        <w:b w:val="0"/>
        <w:i w:val="0"/>
      </w:rPr>
    </w:lvl>
    <w:lvl w:ilvl="1">
      <w:start w:val="1"/>
      <w:numFmt w:val="decimal"/>
      <w:lvlText w:val="%1.%2."/>
      <w:lvlJc w:val="left"/>
      <w:pPr>
        <w:tabs>
          <w:tab w:val="num" w:pos="990"/>
        </w:tabs>
        <w:ind w:left="990" w:hanging="57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1">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A73704D"/>
    <w:multiLevelType w:val="hybridMultilevel"/>
    <w:tmpl w:val="413271AA"/>
    <w:lvl w:ilvl="0" w:tplc="ADB46D94">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nsid w:val="1F262716"/>
    <w:multiLevelType w:val="multilevel"/>
    <w:tmpl w:val="3F3E80F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1AC78B9"/>
    <w:multiLevelType w:val="multilevel"/>
    <w:tmpl w:val="2F540CAC"/>
    <w:lvl w:ilvl="0">
      <w:start w:val="17"/>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2A13885"/>
    <w:multiLevelType w:val="multilevel"/>
    <w:tmpl w:val="FF867A58"/>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D20C6D"/>
    <w:multiLevelType w:val="multilevel"/>
    <w:tmpl w:val="E620F19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F615444"/>
    <w:multiLevelType w:val="multilevel"/>
    <w:tmpl w:val="5BCAAFE8"/>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420"/>
        </w:tabs>
        <w:ind w:left="420" w:hanging="420"/>
      </w:pPr>
      <w:rPr>
        <w:rFonts w:ascii="Times New Roman" w:hAnsi="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2BF0103"/>
    <w:multiLevelType w:val="hybridMultilevel"/>
    <w:tmpl w:val="62B67652"/>
    <w:lvl w:ilvl="0" w:tplc="6FF2387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nsid w:val="34044B7E"/>
    <w:multiLevelType w:val="multilevel"/>
    <w:tmpl w:val="BEDC7E5C"/>
    <w:lvl w:ilvl="0">
      <w:start w:val="11"/>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9AC39B2"/>
    <w:multiLevelType w:val="multilevel"/>
    <w:tmpl w:val="576668D6"/>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ACE4348"/>
    <w:multiLevelType w:val="hybridMultilevel"/>
    <w:tmpl w:val="C4569F12"/>
    <w:lvl w:ilvl="0" w:tplc="7696BD5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C2E6FD4"/>
    <w:multiLevelType w:val="multilevel"/>
    <w:tmpl w:val="BC268F0C"/>
    <w:lvl w:ilvl="0">
      <w:start w:val="1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107A1C"/>
    <w:multiLevelType w:val="hybridMultilevel"/>
    <w:tmpl w:val="BD98EAAC"/>
    <w:lvl w:ilvl="0" w:tplc="D48EE6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4796FA7"/>
    <w:multiLevelType w:val="hybridMultilevel"/>
    <w:tmpl w:val="3C68E5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7BD2768"/>
    <w:multiLevelType w:val="multilevel"/>
    <w:tmpl w:val="1910FE0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9892AFD"/>
    <w:multiLevelType w:val="multilevel"/>
    <w:tmpl w:val="E4E818AC"/>
    <w:lvl w:ilvl="0">
      <w:numFmt w:val="bullet"/>
      <w:lvlText w:val=""/>
      <w:lvlJc w:val="left"/>
      <w:pPr>
        <w:ind w:left="1060" w:hanging="34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60BE17BD"/>
    <w:multiLevelType w:val="hybridMultilevel"/>
    <w:tmpl w:val="51F0BDD4"/>
    <w:lvl w:ilvl="0" w:tplc="19FC5E3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690C4AB6"/>
    <w:multiLevelType w:val="multilevel"/>
    <w:tmpl w:val="FAD2D564"/>
    <w:lvl w:ilvl="0">
      <w:start w:val="1"/>
      <w:numFmt w:val="decimal"/>
      <w:lvlText w:val="%1."/>
      <w:lvlJc w:val="left"/>
      <w:pPr>
        <w:ind w:left="720" w:hanging="360"/>
      </w:pPr>
      <w:rPr>
        <w:b/>
        <w:i w:val="0"/>
        <w:sz w:val="22"/>
      </w:rPr>
    </w:lvl>
    <w:lvl w:ilvl="1">
      <w:start w:val="1"/>
      <w:numFmt w:val="decimal"/>
      <w:lvlText w:val="%1.%2."/>
      <w:lvlJc w:val="left"/>
      <w:pPr>
        <w:ind w:left="720" w:hanging="360"/>
      </w:pPr>
      <w:rPr>
        <w:b/>
        <w:sz w:val="22"/>
        <w:szCs w:val="22"/>
      </w:rPr>
    </w:lvl>
    <w:lvl w:ilvl="2">
      <w:start w:val="1"/>
      <w:numFmt w:val="decimal"/>
      <w:lvlText w:val="%1.%2.%3."/>
      <w:lvlJc w:val="left"/>
      <w:pPr>
        <w:ind w:left="1080" w:hanging="720"/>
      </w:pPr>
      <w:rPr>
        <w:b/>
        <w:sz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nsid w:val="6F4F6B7B"/>
    <w:multiLevelType w:val="multilevel"/>
    <w:tmpl w:val="E620F19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FC80F48"/>
    <w:multiLevelType w:val="hybridMultilevel"/>
    <w:tmpl w:val="E5EAEAE2"/>
    <w:lvl w:ilvl="0" w:tplc="7696BD54">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72ED4D8D"/>
    <w:multiLevelType w:val="hybridMultilevel"/>
    <w:tmpl w:val="655CD5D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73350083"/>
    <w:multiLevelType w:val="hybridMultilevel"/>
    <w:tmpl w:val="E75C55EE"/>
    <w:lvl w:ilvl="0" w:tplc="7696BD54">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4384E2D"/>
    <w:multiLevelType w:val="multilevel"/>
    <w:tmpl w:val="A4CEDDAE"/>
    <w:lvl w:ilvl="0">
      <w:numFmt w:val="bullet"/>
      <w:lvlText w:val=""/>
      <w:lvlJc w:val="left"/>
      <w:pPr>
        <w:ind w:left="1060" w:hanging="34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nsid w:val="77276391"/>
    <w:multiLevelType w:val="multilevel"/>
    <w:tmpl w:val="090A1FA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7E391F7B"/>
    <w:multiLevelType w:val="multilevel"/>
    <w:tmpl w:val="FF88A414"/>
    <w:lvl w:ilvl="0">
      <w:start w:val="1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27"/>
  </w:num>
  <w:num w:numId="3">
    <w:abstractNumId w:val="28"/>
  </w:num>
  <w:num w:numId="4">
    <w:abstractNumId w:val="21"/>
  </w:num>
  <w:num w:numId="5">
    <w:abstractNumId w:val="12"/>
  </w:num>
  <w:num w:numId="6">
    <w:abstractNumId w:val="0"/>
  </w:num>
  <w:num w:numId="7">
    <w:abstractNumId w:val="0"/>
    <w:lvlOverride w:ilvl="0">
      <w:lvl w:ilvl="0">
        <w:start w:val="1"/>
        <w:numFmt w:val="decimal"/>
        <w:lvlText w:val="%1."/>
        <w:lvlJc w:val="left"/>
        <w:pPr>
          <w:tabs>
            <w:tab w:val="num" w:pos="996"/>
          </w:tabs>
          <w:ind w:left="996" w:hanging="570"/>
        </w:pPr>
        <w:rPr>
          <w:rFonts w:cs="Times New Roman"/>
          <w:b w:val="0"/>
          <w:i w:val="0"/>
        </w:rPr>
      </w:lvl>
    </w:lvlOverride>
    <w:lvlOverride w:ilvl="1">
      <w:lvl w:ilvl="1">
        <w:start w:val="1"/>
        <w:numFmt w:val="decimal"/>
        <w:lvlText w:val="%1.%2."/>
        <w:lvlJc w:val="left"/>
        <w:pPr>
          <w:tabs>
            <w:tab w:val="num" w:pos="990"/>
          </w:tabs>
          <w:ind w:left="990" w:hanging="570"/>
        </w:pPr>
        <w:rPr>
          <w:rFonts w:cs="Times New Roman"/>
        </w:rPr>
      </w:lvl>
    </w:lvlOverride>
    <w:lvlOverride w:ilvl="2">
      <w:lvl w:ilvl="2">
        <w:start w:val="1"/>
        <w:numFmt w:val="decimal"/>
        <w:lvlText w:val="%1.%2.%3."/>
        <w:lvlJc w:val="left"/>
        <w:pPr>
          <w:tabs>
            <w:tab w:val="num" w:pos="1560"/>
          </w:tabs>
          <w:ind w:left="1560" w:hanging="720"/>
        </w:pPr>
        <w:rPr>
          <w:rFonts w:cs="Times New Roman"/>
        </w:rPr>
      </w:lvl>
    </w:lvlOverride>
    <w:lvlOverride w:ilvl="3">
      <w:lvl w:ilvl="3">
        <w:start w:val="1"/>
        <w:numFmt w:val="decimal"/>
        <w:lvlText w:val="%1.%2.%3.%4."/>
        <w:lvlJc w:val="left"/>
        <w:pPr>
          <w:tabs>
            <w:tab w:val="num" w:pos="1980"/>
          </w:tabs>
          <w:ind w:left="1980" w:hanging="720"/>
        </w:pPr>
        <w:rPr>
          <w:rFonts w:cs="Times New Roman"/>
        </w:rPr>
      </w:lvl>
    </w:lvlOverride>
    <w:lvlOverride w:ilvl="4">
      <w:lvl w:ilvl="4">
        <w:start w:val="1"/>
        <w:numFmt w:val="decimal"/>
        <w:lvlText w:val="%1.%2.%3.%4.%5."/>
        <w:lvlJc w:val="left"/>
        <w:pPr>
          <w:tabs>
            <w:tab w:val="num" w:pos="2760"/>
          </w:tabs>
          <w:ind w:left="2760" w:hanging="1080"/>
        </w:pPr>
        <w:rPr>
          <w:rFonts w:cs="Times New Roman"/>
        </w:rPr>
      </w:lvl>
    </w:lvlOverride>
    <w:lvlOverride w:ilvl="5">
      <w:lvl w:ilvl="5">
        <w:start w:val="1"/>
        <w:numFmt w:val="decimal"/>
        <w:lvlText w:val="%1.%2.%3.%4.%5.%6."/>
        <w:lvlJc w:val="left"/>
        <w:pPr>
          <w:tabs>
            <w:tab w:val="num" w:pos="3180"/>
          </w:tabs>
          <w:ind w:left="3180" w:hanging="1080"/>
        </w:pPr>
        <w:rPr>
          <w:rFonts w:cs="Times New Roman"/>
        </w:rPr>
      </w:lvl>
    </w:lvlOverride>
    <w:lvlOverride w:ilvl="6">
      <w:lvl w:ilvl="6">
        <w:start w:val="1"/>
        <w:numFmt w:val="decimal"/>
        <w:lvlText w:val="%1.%2.%3.%4.%5.%6.%7."/>
        <w:lvlJc w:val="left"/>
        <w:pPr>
          <w:tabs>
            <w:tab w:val="num" w:pos="3960"/>
          </w:tabs>
          <w:ind w:left="3960" w:hanging="1440"/>
        </w:pPr>
        <w:rPr>
          <w:rFonts w:cs="Times New Roman"/>
        </w:rPr>
      </w:lvl>
    </w:lvlOverride>
    <w:lvlOverride w:ilvl="7">
      <w:lvl w:ilvl="7">
        <w:start w:val="1"/>
        <w:numFmt w:val="decimal"/>
        <w:lvlText w:val="%1.%2.%3.%4.%5.%6.%7.%8."/>
        <w:lvlJc w:val="left"/>
        <w:pPr>
          <w:tabs>
            <w:tab w:val="num" w:pos="4380"/>
          </w:tabs>
          <w:ind w:left="4380" w:hanging="1440"/>
        </w:pPr>
        <w:rPr>
          <w:rFonts w:cs="Times New Roman"/>
        </w:rPr>
      </w:lvl>
    </w:lvlOverride>
    <w:lvlOverride w:ilvl="8">
      <w:lvl w:ilvl="8">
        <w:start w:val="1"/>
        <w:numFmt w:val="decimal"/>
        <w:lvlText w:val="%1.%2.%3.%4.%5.%6.%7.%8.%9."/>
        <w:lvlJc w:val="left"/>
        <w:pPr>
          <w:tabs>
            <w:tab w:val="num" w:pos="5160"/>
          </w:tabs>
          <w:ind w:left="5160" w:hanging="1800"/>
        </w:pPr>
        <w:rPr>
          <w:rFonts w:cs="Times New Roman"/>
        </w:rPr>
      </w:lvl>
    </w:lvlOverride>
  </w:num>
  <w:num w:numId="8">
    <w:abstractNumId w:val="9"/>
  </w:num>
  <w:num w:numId="9">
    <w:abstractNumId w:val="18"/>
  </w:num>
  <w:num w:numId="10">
    <w:abstractNumId w:val="19"/>
  </w:num>
  <w:num w:numId="11">
    <w:abstractNumId w:val="4"/>
  </w:num>
  <w:num w:numId="12">
    <w:abstractNumId w:val="1"/>
  </w:num>
  <w:num w:numId="13">
    <w:abstractNumId w:val="7"/>
  </w:num>
  <w:num w:numId="14">
    <w:abstractNumId w:val="29"/>
  </w:num>
  <w:num w:numId="15">
    <w:abstractNumId w:val="11"/>
  </w:num>
  <w:num w:numId="16">
    <w:abstractNumId w:val="6"/>
  </w:num>
  <w:num w:numId="17">
    <w:abstractNumId w:val="16"/>
  </w:num>
  <w:num w:numId="18">
    <w:abstractNumId w:val="3"/>
  </w:num>
  <w:num w:numId="19">
    <w:abstractNumId w:val="15"/>
  </w:num>
  <w:num w:numId="20">
    <w:abstractNumId w:val="5"/>
  </w:num>
  <w:num w:numId="21">
    <w:abstractNumId w:val="25"/>
  </w:num>
  <w:num w:numId="22">
    <w:abstractNumId w:val="14"/>
  </w:num>
  <w:num w:numId="23">
    <w:abstractNumId w:val="8"/>
  </w:num>
  <w:num w:numId="24">
    <w:abstractNumId w:val="2"/>
  </w:num>
  <w:num w:numId="25">
    <w:abstractNumId w:val="17"/>
  </w:num>
  <w:num w:numId="26">
    <w:abstractNumId w:val="23"/>
  </w:num>
  <w:num w:numId="27">
    <w:abstractNumId w:val="26"/>
  </w:num>
  <w:num w:numId="28">
    <w:abstractNumId w:val="13"/>
  </w:num>
  <w:num w:numId="29">
    <w:abstractNumId w:val="24"/>
  </w:num>
  <w:num w:numId="30">
    <w:abstractNumId w:val="1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5C"/>
    <w:rsid w:val="00160153"/>
    <w:rsid w:val="002F765C"/>
    <w:rsid w:val="003656DE"/>
    <w:rsid w:val="00395056"/>
    <w:rsid w:val="005563FE"/>
    <w:rsid w:val="008142FD"/>
    <w:rsid w:val="00C6206B"/>
    <w:rsid w:val="00DE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martTagType w:namespaceuri="schemas-tilde-lv/tildestengine" w:name="veidn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F765C"/>
    <w:rPr>
      <w:rFonts w:ascii="Calibri" w:eastAsia="Calibri" w:hAnsi="Calibri" w:cs="Times New Roman"/>
      <w:lang w:val="lv-LV"/>
    </w:rPr>
  </w:style>
  <w:style w:type="paragraph" w:styleId="Virsraksts1">
    <w:name w:val="heading 1"/>
    <w:basedOn w:val="Parasts"/>
    <w:link w:val="Virsraksts1Rakstz"/>
    <w:uiPriority w:val="9"/>
    <w:qFormat/>
    <w:rsid w:val="002F765C"/>
    <w:pPr>
      <w:spacing w:before="100" w:beforeAutospacing="1" w:after="100" w:afterAutospacing="1" w:line="240" w:lineRule="auto"/>
      <w:outlineLvl w:val="0"/>
    </w:pPr>
    <w:rPr>
      <w:rFonts w:ascii="Times New Roman" w:eastAsia="Times New Roman" w:hAnsi="Times New Roman"/>
      <w:b/>
      <w:bCs/>
      <w:kern w:val="36"/>
      <w:sz w:val="48"/>
      <w:szCs w:val="48"/>
      <w:lang w:eastAsia="lv-LV"/>
    </w:rPr>
  </w:style>
  <w:style w:type="paragraph" w:styleId="Virsraksts3">
    <w:name w:val="heading 3"/>
    <w:basedOn w:val="Parasts"/>
    <w:next w:val="Parasts"/>
    <w:link w:val="Virsraksts3Rakstz"/>
    <w:uiPriority w:val="9"/>
    <w:semiHidden/>
    <w:unhideWhenUsed/>
    <w:qFormat/>
    <w:rsid w:val="002F765C"/>
    <w:pPr>
      <w:keepNext/>
      <w:spacing w:before="240" w:after="60"/>
      <w:outlineLvl w:val="2"/>
    </w:pPr>
    <w:rPr>
      <w:rFonts w:ascii="Cambria" w:eastAsia="Times New Roman"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F765C"/>
    <w:rPr>
      <w:rFonts w:ascii="Times New Roman" w:eastAsia="Times New Roman" w:hAnsi="Times New Roman" w:cs="Times New Roman"/>
      <w:b/>
      <w:bCs/>
      <w:kern w:val="36"/>
      <w:sz w:val="48"/>
      <w:szCs w:val="48"/>
      <w:lang w:val="lv-LV" w:eastAsia="lv-LV"/>
    </w:rPr>
  </w:style>
  <w:style w:type="character" w:customStyle="1" w:styleId="Virsraksts3Rakstz">
    <w:name w:val="Virsraksts 3 Rakstz."/>
    <w:basedOn w:val="Noklusjumarindkopasfonts"/>
    <w:link w:val="Virsraksts3"/>
    <w:uiPriority w:val="9"/>
    <w:semiHidden/>
    <w:rsid w:val="002F765C"/>
    <w:rPr>
      <w:rFonts w:ascii="Cambria" w:eastAsia="Times New Roman" w:hAnsi="Cambria" w:cs="Times New Roman"/>
      <w:b/>
      <w:bCs/>
      <w:sz w:val="26"/>
      <w:szCs w:val="26"/>
      <w:lang w:val="lv-LV"/>
    </w:rPr>
  </w:style>
  <w:style w:type="paragraph" w:styleId="Kjene">
    <w:name w:val="footer"/>
    <w:basedOn w:val="Parasts"/>
    <w:link w:val="KjeneRakstz"/>
    <w:uiPriority w:val="99"/>
    <w:unhideWhenUsed/>
    <w:rsid w:val="002F765C"/>
    <w:pPr>
      <w:tabs>
        <w:tab w:val="center" w:pos="4153"/>
        <w:tab w:val="right" w:pos="8306"/>
      </w:tabs>
    </w:pPr>
  </w:style>
  <w:style w:type="character" w:customStyle="1" w:styleId="KjeneRakstz">
    <w:name w:val="Kājene Rakstz."/>
    <w:basedOn w:val="Noklusjumarindkopasfonts"/>
    <w:link w:val="Kjene"/>
    <w:uiPriority w:val="99"/>
    <w:rsid w:val="002F765C"/>
    <w:rPr>
      <w:rFonts w:ascii="Calibri" w:eastAsia="Calibri" w:hAnsi="Calibri" w:cs="Times New Roman"/>
      <w:lang w:val="lv-LV"/>
    </w:rPr>
  </w:style>
  <w:style w:type="paragraph" w:styleId="Sarakstarindkopa">
    <w:name w:val="List Paragraph"/>
    <w:aliases w:val="Strip"/>
    <w:basedOn w:val="Parasts"/>
    <w:link w:val="SarakstarindkopaRakstz"/>
    <w:uiPriority w:val="34"/>
    <w:qFormat/>
    <w:rsid w:val="002F765C"/>
    <w:pPr>
      <w:suppressAutoHyphens/>
      <w:autoSpaceDN w:val="0"/>
      <w:ind w:left="720"/>
      <w:textAlignment w:val="baseline"/>
    </w:pPr>
  </w:style>
  <w:style w:type="paragraph" w:styleId="Galvene">
    <w:name w:val="header"/>
    <w:basedOn w:val="Parasts"/>
    <w:link w:val="GalveneRakstz"/>
    <w:unhideWhenUsed/>
    <w:rsid w:val="002F765C"/>
    <w:pPr>
      <w:tabs>
        <w:tab w:val="center" w:pos="4153"/>
        <w:tab w:val="right" w:pos="8306"/>
      </w:tabs>
    </w:pPr>
  </w:style>
  <w:style w:type="character" w:customStyle="1" w:styleId="GalveneRakstz">
    <w:name w:val="Galvene Rakstz."/>
    <w:basedOn w:val="Noklusjumarindkopasfonts"/>
    <w:link w:val="Galvene"/>
    <w:rsid w:val="002F765C"/>
    <w:rPr>
      <w:rFonts w:ascii="Calibri" w:eastAsia="Calibri" w:hAnsi="Calibri" w:cs="Times New Roman"/>
      <w:lang w:val="lv-LV"/>
    </w:rPr>
  </w:style>
  <w:style w:type="character" w:styleId="Hipersaite">
    <w:name w:val="Hyperlink"/>
    <w:uiPriority w:val="99"/>
    <w:unhideWhenUsed/>
    <w:rsid w:val="002F765C"/>
    <w:rPr>
      <w:color w:val="0000FF"/>
      <w:u w:val="single"/>
    </w:rPr>
  </w:style>
  <w:style w:type="paragraph" w:styleId="Paraststmeklis">
    <w:name w:val="Normal (Web)"/>
    <w:basedOn w:val="Parasts"/>
    <w:rsid w:val="002F765C"/>
    <w:pPr>
      <w:spacing w:before="100" w:beforeAutospacing="1" w:after="100" w:afterAutospacing="1" w:line="240" w:lineRule="auto"/>
    </w:pPr>
    <w:rPr>
      <w:rFonts w:ascii="Times New Roman" w:eastAsia="Times New Roman" w:hAnsi="Times New Roman"/>
      <w:sz w:val="24"/>
      <w:szCs w:val="24"/>
      <w:lang w:val="en-US"/>
    </w:rPr>
  </w:style>
  <w:style w:type="character" w:styleId="Lappusesnumurs">
    <w:name w:val="page number"/>
    <w:basedOn w:val="Noklusjumarindkopasfonts"/>
    <w:rsid w:val="002F765C"/>
  </w:style>
  <w:style w:type="numbering" w:customStyle="1" w:styleId="Style131">
    <w:name w:val="Style131"/>
    <w:rsid w:val="002F765C"/>
    <w:pPr>
      <w:numPr>
        <w:numId w:val="6"/>
      </w:numPr>
    </w:pPr>
  </w:style>
  <w:style w:type="paragraph" w:styleId="Nosaukums">
    <w:name w:val="Title"/>
    <w:basedOn w:val="Parasts"/>
    <w:link w:val="NosaukumsRakstz"/>
    <w:uiPriority w:val="99"/>
    <w:qFormat/>
    <w:rsid w:val="002F765C"/>
    <w:pPr>
      <w:spacing w:after="0" w:line="240" w:lineRule="auto"/>
      <w:jc w:val="center"/>
      <w:outlineLvl w:val="0"/>
    </w:pPr>
    <w:rPr>
      <w:rFonts w:ascii="Times New Roman" w:eastAsia="Times New Roman" w:hAnsi="Times New Roman"/>
      <w:sz w:val="28"/>
      <w:szCs w:val="24"/>
      <w:lang w:eastAsia="lv-LV"/>
    </w:rPr>
  </w:style>
  <w:style w:type="character" w:customStyle="1" w:styleId="NosaukumsRakstz">
    <w:name w:val="Nosaukums Rakstz."/>
    <w:basedOn w:val="Noklusjumarindkopasfonts"/>
    <w:link w:val="Nosaukums"/>
    <w:uiPriority w:val="99"/>
    <w:rsid w:val="002F765C"/>
    <w:rPr>
      <w:rFonts w:ascii="Times New Roman" w:eastAsia="Times New Roman" w:hAnsi="Times New Roman" w:cs="Times New Roman"/>
      <w:sz w:val="28"/>
      <w:szCs w:val="24"/>
      <w:lang w:val="lv-LV" w:eastAsia="lv-LV"/>
    </w:rPr>
  </w:style>
  <w:style w:type="paragraph" w:customStyle="1" w:styleId="Paragrfs">
    <w:name w:val="Paragrāfs"/>
    <w:basedOn w:val="Parasts"/>
    <w:next w:val="Parasts"/>
    <w:rsid w:val="002F765C"/>
    <w:pPr>
      <w:tabs>
        <w:tab w:val="num" w:pos="1080"/>
      </w:tabs>
      <w:suppressAutoHyphens/>
      <w:spacing w:after="0" w:line="240" w:lineRule="auto"/>
      <w:jc w:val="both"/>
    </w:pPr>
    <w:rPr>
      <w:rFonts w:ascii="Arial" w:eastAsia="Times New Roman" w:hAnsi="Arial"/>
      <w:sz w:val="20"/>
      <w:szCs w:val="24"/>
      <w:lang w:eastAsia="ar-SA"/>
    </w:rPr>
  </w:style>
  <w:style w:type="paragraph" w:styleId="Vresteksts">
    <w:name w:val="footnote text"/>
    <w:basedOn w:val="Parasts"/>
    <w:link w:val="VrestekstsRakstz"/>
    <w:rsid w:val="002F765C"/>
    <w:pPr>
      <w:suppressAutoHyphens/>
      <w:spacing w:after="0" w:line="240" w:lineRule="auto"/>
    </w:pPr>
    <w:rPr>
      <w:rFonts w:ascii="Times New Roman" w:eastAsia="Times New Roman" w:hAnsi="Times New Roman"/>
      <w:sz w:val="20"/>
      <w:szCs w:val="20"/>
      <w:lang w:eastAsia="ar-SA"/>
    </w:rPr>
  </w:style>
  <w:style w:type="character" w:customStyle="1" w:styleId="VrestekstsRakstz">
    <w:name w:val="Vēres teksts Rakstz."/>
    <w:basedOn w:val="Noklusjumarindkopasfonts"/>
    <w:link w:val="Vresteksts"/>
    <w:rsid w:val="002F765C"/>
    <w:rPr>
      <w:rFonts w:ascii="Times New Roman" w:eastAsia="Times New Roman" w:hAnsi="Times New Roman" w:cs="Times New Roman"/>
      <w:sz w:val="20"/>
      <w:szCs w:val="20"/>
      <w:lang w:val="lv-LV" w:eastAsia="ar-SA"/>
    </w:rPr>
  </w:style>
  <w:style w:type="paragraph" w:customStyle="1" w:styleId="WW-BodyText2">
    <w:name w:val="WW-Body Text 2"/>
    <w:basedOn w:val="Parasts"/>
    <w:rsid w:val="002F765C"/>
    <w:pPr>
      <w:widowControl w:val="0"/>
      <w:suppressAutoHyphens/>
      <w:spacing w:after="0" w:line="240" w:lineRule="auto"/>
    </w:pPr>
    <w:rPr>
      <w:rFonts w:ascii="Times New Roman" w:eastAsia="Times New Roman" w:hAnsi="Times New Roman"/>
      <w:color w:val="000000"/>
      <w:sz w:val="24"/>
      <w:szCs w:val="24"/>
      <w:lang w:eastAsia="ar-SA"/>
    </w:rPr>
  </w:style>
  <w:style w:type="paragraph" w:customStyle="1" w:styleId="Apakpunkts">
    <w:name w:val="Apakšpunkts"/>
    <w:basedOn w:val="Parasts"/>
    <w:link w:val="ApakpunktsChar"/>
    <w:rsid w:val="002F765C"/>
    <w:pPr>
      <w:suppressAutoHyphens/>
      <w:spacing w:after="0" w:line="240" w:lineRule="auto"/>
    </w:pPr>
    <w:rPr>
      <w:rFonts w:ascii="Arial" w:eastAsia="Times New Roman" w:hAnsi="Arial"/>
      <w:b/>
      <w:sz w:val="20"/>
      <w:szCs w:val="24"/>
      <w:lang w:eastAsia="ar-SA"/>
    </w:rPr>
  </w:style>
  <w:style w:type="character" w:customStyle="1" w:styleId="ApakpunktsChar">
    <w:name w:val="Apakšpunkts Char"/>
    <w:link w:val="Apakpunkts"/>
    <w:rsid w:val="002F765C"/>
    <w:rPr>
      <w:rFonts w:ascii="Arial" w:eastAsia="Times New Roman" w:hAnsi="Arial" w:cs="Times New Roman"/>
      <w:b/>
      <w:sz w:val="20"/>
      <w:szCs w:val="24"/>
      <w:lang w:val="lv-LV" w:eastAsia="ar-SA"/>
    </w:rPr>
  </w:style>
  <w:style w:type="paragraph" w:customStyle="1" w:styleId="Rindkopa">
    <w:name w:val="Rindkopa"/>
    <w:basedOn w:val="Parasts"/>
    <w:next w:val="Parasts"/>
    <w:rsid w:val="002F765C"/>
    <w:pPr>
      <w:suppressAutoHyphens/>
      <w:spacing w:after="0" w:line="240" w:lineRule="auto"/>
      <w:ind w:left="851"/>
      <w:jc w:val="both"/>
    </w:pPr>
    <w:rPr>
      <w:rFonts w:ascii="Arial" w:eastAsia="Times New Roman" w:hAnsi="Arial"/>
      <w:sz w:val="20"/>
      <w:szCs w:val="24"/>
      <w:lang w:eastAsia="ar-SA"/>
    </w:rPr>
  </w:style>
  <w:style w:type="paragraph" w:customStyle="1" w:styleId="naisnod">
    <w:name w:val="naisnod"/>
    <w:basedOn w:val="Parasts"/>
    <w:rsid w:val="002F765C"/>
    <w:pPr>
      <w:spacing w:before="100" w:beforeAutospacing="1" w:after="100" w:afterAutospacing="1" w:line="240" w:lineRule="auto"/>
      <w:jc w:val="center"/>
    </w:pPr>
    <w:rPr>
      <w:rFonts w:ascii="Times New Roman" w:eastAsia="Arial Unicode MS" w:hAnsi="Times New Roman"/>
      <w:b/>
      <w:bCs/>
      <w:sz w:val="24"/>
      <w:szCs w:val="24"/>
      <w:lang w:val="en-GB"/>
    </w:rPr>
  </w:style>
  <w:style w:type="character" w:customStyle="1" w:styleId="SarakstarindkopaRakstz">
    <w:name w:val="Saraksta rindkopa Rakstz."/>
    <w:aliases w:val="Strip Rakstz."/>
    <w:link w:val="Sarakstarindkopa"/>
    <w:uiPriority w:val="34"/>
    <w:rsid w:val="002F765C"/>
    <w:rPr>
      <w:rFonts w:ascii="Calibri" w:eastAsia="Calibri" w:hAnsi="Calibri" w:cs="Times New Roman"/>
      <w:lang w:val="lv-LV"/>
    </w:rPr>
  </w:style>
  <w:style w:type="paragraph" w:customStyle="1" w:styleId="Default">
    <w:name w:val="Default"/>
    <w:rsid w:val="002F765C"/>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character" w:styleId="Izmantotahipersaite">
    <w:name w:val="FollowedHyperlink"/>
    <w:basedOn w:val="Noklusjumarindkopasfonts"/>
    <w:uiPriority w:val="99"/>
    <w:semiHidden/>
    <w:unhideWhenUsed/>
    <w:rsid w:val="002F765C"/>
    <w:rPr>
      <w:color w:val="800080"/>
      <w:u w:val="single"/>
    </w:rPr>
  </w:style>
  <w:style w:type="table" w:styleId="Reatabula">
    <w:name w:val="Table Grid"/>
    <w:basedOn w:val="Parastatabula"/>
    <w:uiPriority w:val="59"/>
    <w:rsid w:val="002F765C"/>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2F76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F765C"/>
    <w:rPr>
      <w:rFonts w:ascii="Calibri" w:eastAsia="Calibri" w:hAnsi="Calibri" w:cs="Times New Roman"/>
      <w:lang w:val="lv-LV"/>
    </w:rPr>
  </w:style>
  <w:style w:type="paragraph" w:styleId="Virsraksts1">
    <w:name w:val="heading 1"/>
    <w:basedOn w:val="Parasts"/>
    <w:link w:val="Virsraksts1Rakstz"/>
    <w:uiPriority w:val="9"/>
    <w:qFormat/>
    <w:rsid w:val="002F765C"/>
    <w:pPr>
      <w:spacing w:before="100" w:beforeAutospacing="1" w:after="100" w:afterAutospacing="1" w:line="240" w:lineRule="auto"/>
      <w:outlineLvl w:val="0"/>
    </w:pPr>
    <w:rPr>
      <w:rFonts w:ascii="Times New Roman" w:eastAsia="Times New Roman" w:hAnsi="Times New Roman"/>
      <w:b/>
      <w:bCs/>
      <w:kern w:val="36"/>
      <w:sz w:val="48"/>
      <w:szCs w:val="48"/>
      <w:lang w:eastAsia="lv-LV"/>
    </w:rPr>
  </w:style>
  <w:style w:type="paragraph" w:styleId="Virsraksts3">
    <w:name w:val="heading 3"/>
    <w:basedOn w:val="Parasts"/>
    <w:next w:val="Parasts"/>
    <w:link w:val="Virsraksts3Rakstz"/>
    <w:uiPriority w:val="9"/>
    <w:semiHidden/>
    <w:unhideWhenUsed/>
    <w:qFormat/>
    <w:rsid w:val="002F765C"/>
    <w:pPr>
      <w:keepNext/>
      <w:spacing w:before="240" w:after="60"/>
      <w:outlineLvl w:val="2"/>
    </w:pPr>
    <w:rPr>
      <w:rFonts w:ascii="Cambria" w:eastAsia="Times New Roman"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F765C"/>
    <w:rPr>
      <w:rFonts w:ascii="Times New Roman" w:eastAsia="Times New Roman" w:hAnsi="Times New Roman" w:cs="Times New Roman"/>
      <w:b/>
      <w:bCs/>
      <w:kern w:val="36"/>
      <w:sz w:val="48"/>
      <w:szCs w:val="48"/>
      <w:lang w:val="lv-LV" w:eastAsia="lv-LV"/>
    </w:rPr>
  </w:style>
  <w:style w:type="character" w:customStyle="1" w:styleId="Virsraksts3Rakstz">
    <w:name w:val="Virsraksts 3 Rakstz."/>
    <w:basedOn w:val="Noklusjumarindkopasfonts"/>
    <w:link w:val="Virsraksts3"/>
    <w:uiPriority w:val="9"/>
    <w:semiHidden/>
    <w:rsid w:val="002F765C"/>
    <w:rPr>
      <w:rFonts w:ascii="Cambria" w:eastAsia="Times New Roman" w:hAnsi="Cambria" w:cs="Times New Roman"/>
      <w:b/>
      <w:bCs/>
      <w:sz w:val="26"/>
      <w:szCs w:val="26"/>
      <w:lang w:val="lv-LV"/>
    </w:rPr>
  </w:style>
  <w:style w:type="paragraph" w:styleId="Kjene">
    <w:name w:val="footer"/>
    <w:basedOn w:val="Parasts"/>
    <w:link w:val="KjeneRakstz"/>
    <w:uiPriority w:val="99"/>
    <w:unhideWhenUsed/>
    <w:rsid w:val="002F765C"/>
    <w:pPr>
      <w:tabs>
        <w:tab w:val="center" w:pos="4153"/>
        <w:tab w:val="right" w:pos="8306"/>
      </w:tabs>
    </w:pPr>
  </w:style>
  <w:style w:type="character" w:customStyle="1" w:styleId="KjeneRakstz">
    <w:name w:val="Kājene Rakstz."/>
    <w:basedOn w:val="Noklusjumarindkopasfonts"/>
    <w:link w:val="Kjene"/>
    <w:uiPriority w:val="99"/>
    <w:rsid w:val="002F765C"/>
    <w:rPr>
      <w:rFonts w:ascii="Calibri" w:eastAsia="Calibri" w:hAnsi="Calibri" w:cs="Times New Roman"/>
      <w:lang w:val="lv-LV"/>
    </w:rPr>
  </w:style>
  <w:style w:type="paragraph" w:styleId="Sarakstarindkopa">
    <w:name w:val="List Paragraph"/>
    <w:aliases w:val="Strip"/>
    <w:basedOn w:val="Parasts"/>
    <w:link w:val="SarakstarindkopaRakstz"/>
    <w:uiPriority w:val="34"/>
    <w:qFormat/>
    <w:rsid w:val="002F765C"/>
    <w:pPr>
      <w:suppressAutoHyphens/>
      <w:autoSpaceDN w:val="0"/>
      <w:ind w:left="720"/>
      <w:textAlignment w:val="baseline"/>
    </w:pPr>
  </w:style>
  <w:style w:type="paragraph" w:styleId="Galvene">
    <w:name w:val="header"/>
    <w:basedOn w:val="Parasts"/>
    <w:link w:val="GalveneRakstz"/>
    <w:unhideWhenUsed/>
    <w:rsid w:val="002F765C"/>
    <w:pPr>
      <w:tabs>
        <w:tab w:val="center" w:pos="4153"/>
        <w:tab w:val="right" w:pos="8306"/>
      </w:tabs>
    </w:pPr>
  </w:style>
  <w:style w:type="character" w:customStyle="1" w:styleId="GalveneRakstz">
    <w:name w:val="Galvene Rakstz."/>
    <w:basedOn w:val="Noklusjumarindkopasfonts"/>
    <w:link w:val="Galvene"/>
    <w:rsid w:val="002F765C"/>
    <w:rPr>
      <w:rFonts w:ascii="Calibri" w:eastAsia="Calibri" w:hAnsi="Calibri" w:cs="Times New Roman"/>
      <w:lang w:val="lv-LV"/>
    </w:rPr>
  </w:style>
  <w:style w:type="character" w:styleId="Hipersaite">
    <w:name w:val="Hyperlink"/>
    <w:uiPriority w:val="99"/>
    <w:unhideWhenUsed/>
    <w:rsid w:val="002F765C"/>
    <w:rPr>
      <w:color w:val="0000FF"/>
      <w:u w:val="single"/>
    </w:rPr>
  </w:style>
  <w:style w:type="paragraph" w:styleId="Paraststmeklis">
    <w:name w:val="Normal (Web)"/>
    <w:basedOn w:val="Parasts"/>
    <w:rsid w:val="002F765C"/>
    <w:pPr>
      <w:spacing w:before="100" w:beforeAutospacing="1" w:after="100" w:afterAutospacing="1" w:line="240" w:lineRule="auto"/>
    </w:pPr>
    <w:rPr>
      <w:rFonts w:ascii="Times New Roman" w:eastAsia="Times New Roman" w:hAnsi="Times New Roman"/>
      <w:sz w:val="24"/>
      <w:szCs w:val="24"/>
      <w:lang w:val="en-US"/>
    </w:rPr>
  </w:style>
  <w:style w:type="character" w:styleId="Lappusesnumurs">
    <w:name w:val="page number"/>
    <w:basedOn w:val="Noklusjumarindkopasfonts"/>
    <w:rsid w:val="002F765C"/>
  </w:style>
  <w:style w:type="numbering" w:customStyle="1" w:styleId="Style131">
    <w:name w:val="Style131"/>
    <w:rsid w:val="002F765C"/>
    <w:pPr>
      <w:numPr>
        <w:numId w:val="6"/>
      </w:numPr>
    </w:pPr>
  </w:style>
  <w:style w:type="paragraph" w:styleId="Nosaukums">
    <w:name w:val="Title"/>
    <w:basedOn w:val="Parasts"/>
    <w:link w:val="NosaukumsRakstz"/>
    <w:uiPriority w:val="99"/>
    <w:qFormat/>
    <w:rsid w:val="002F765C"/>
    <w:pPr>
      <w:spacing w:after="0" w:line="240" w:lineRule="auto"/>
      <w:jc w:val="center"/>
      <w:outlineLvl w:val="0"/>
    </w:pPr>
    <w:rPr>
      <w:rFonts w:ascii="Times New Roman" w:eastAsia="Times New Roman" w:hAnsi="Times New Roman"/>
      <w:sz w:val="28"/>
      <w:szCs w:val="24"/>
      <w:lang w:eastAsia="lv-LV"/>
    </w:rPr>
  </w:style>
  <w:style w:type="character" w:customStyle="1" w:styleId="NosaukumsRakstz">
    <w:name w:val="Nosaukums Rakstz."/>
    <w:basedOn w:val="Noklusjumarindkopasfonts"/>
    <w:link w:val="Nosaukums"/>
    <w:uiPriority w:val="99"/>
    <w:rsid w:val="002F765C"/>
    <w:rPr>
      <w:rFonts w:ascii="Times New Roman" w:eastAsia="Times New Roman" w:hAnsi="Times New Roman" w:cs="Times New Roman"/>
      <w:sz w:val="28"/>
      <w:szCs w:val="24"/>
      <w:lang w:val="lv-LV" w:eastAsia="lv-LV"/>
    </w:rPr>
  </w:style>
  <w:style w:type="paragraph" w:customStyle="1" w:styleId="Paragrfs">
    <w:name w:val="Paragrāfs"/>
    <w:basedOn w:val="Parasts"/>
    <w:next w:val="Parasts"/>
    <w:rsid w:val="002F765C"/>
    <w:pPr>
      <w:tabs>
        <w:tab w:val="num" w:pos="1080"/>
      </w:tabs>
      <w:suppressAutoHyphens/>
      <w:spacing w:after="0" w:line="240" w:lineRule="auto"/>
      <w:jc w:val="both"/>
    </w:pPr>
    <w:rPr>
      <w:rFonts w:ascii="Arial" w:eastAsia="Times New Roman" w:hAnsi="Arial"/>
      <w:sz w:val="20"/>
      <w:szCs w:val="24"/>
      <w:lang w:eastAsia="ar-SA"/>
    </w:rPr>
  </w:style>
  <w:style w:type="paragraph" w:styleId="Vresteksts">
    <w:name w:val="footnote text"/>
    <w:basedOn w:val="Parasts"/>
    <w:link w:val="VrestekstsRakstz"/>
    <w:rsid w:val="002F765C"/>
    <w:pPr>
      <w:suppressAutoHyphens/>
      <w:spacing w:after="0" w:line="240" w:lineRule="auto"/>
    </w:pPr>
    <w:rPr>
      <w:rFonts w:ascii="Times New Roman" w:eastAsia="Times New Roman" w:hAnsi="Times New Roman"/>
      <w:sz w:val="20"/>
      <w:szCs w:val="20"/>
      <w:lang w:eastAsia="ar-SA"/>
    </w:rPr>
  </w:style>
  <w:style w:type="character" w:customStyle="1" w:styleId="VrestekstsRakstz">
    <w:name w:val="Vēres teksts Rakstz."/>
    <w:basedOn w:val="Noklusjumarindkopasfonts"/>
    <w:link w:val="Vresteksts"/>
    <w:rsid w:val="002F765C"/>
    <w:rPr>
      <w:rFonts w:ascii="Times New Roman" w:eastAsia="Times New Roman" w:hAnsi="Times New Roman" w:cs="Times New Roman"/>
      <w:sz w:val="20"/>
      <w:szCs w:val="20"/>
      <w:lang w:val="lv-LV" w:eastAsia="ar-SA"/>
    </w:rPr>
  </w:style>
  <w:style w:type="paragraph" w:customStyle="1" w:styleId="WW-BodyText2">
    <w:name w:val="WW-Body Text 2"/>
    <w:basedOn w:val="Parasts"/>
    <w:rsid w:val="002F765C"/>
    <w:pPr>
      <w:widowControl w:val="0"/>
      <w:suppressAutoHyphens/>
      <w:spacing w:after="0" w:line="240" w:lineRule="auto"/>
    </w:pPr>
    <w:rPr>
      <w:rFonts w:ascii="Times New Roman" w:eastAsia="Times New Roman" w:hAnsi="Times New Roman"/>
      <w:color w:val="000000"/>
      <w:sz w:val="24"/>
      <w:szCs w:val="24"/>
      <w:lang w:eastAsia="ar-SA"/>
    </w:rPr>
  </w:style>
  <w:style w:type="paragraph" w:customStyle="1" w:styleId="Apakpunkts">
    <w:name w:val="Apakšpunkts"/>
    <w:basedOn w:val="Parasts"/>
    <w:link w:val="ApakpunktsChar"/>
    <w:rsid w:val="002F765C"/>
    <w:pPr>
      <w:suppressAutoHyphens/>
      <w:spacing w:after="0" w:line="240" w:lineRule="auto"/>
    </w:pPr>
    <w:rPr>
      <w:rFonts w:ascii="Arial" w:eastAsia="Times New Roman" w:hAnsi="Arial"/>
      <w:b/>
      <w:sz w:val="20"/>
      <w:szCs w:val="24"/>
      <w:lang w:eastAsia="ar-SA"/>
    </w:rPr>
  </w:style>
  <w:style w:type="character" w:customStyle="1" w:styleId="ApakpunktsChar">
    <w:name w:val="Apakšpunkts Char"/>
    <w:link w:val="Apakpunkts"/>
    <w:rsid w:val="002F765C"/>
    <w:rPr>
      <w:rFonts w:ascii="Arial" w:eastAsia="Times New Roman" w:hAnsi="Arial" w:cs="Times New Roman"/>
      <w:b/>
      <w:sz w:val="20"/>
      <w:szCs w:val="24"/>
      <w:lang w:val="lv-LV" w:eastAsia="ar-SA"/>
    </w:rPr>
  </w:style>
  <w:style w:type="paragraph" w:customStyle="1" w:styleId="Rindkopa">
    <w:name w:val="Rindkopa"/>
    <w:basedOn w:val="Parasts"/>
    <w:next w:val="Parasts"/>
    <w:rsid w:val="002F765C"/>
    <w:pPr>
      <w:suppressAutoHyphens/>
      <w:spacing w:after="0" w:line="240" w:lineRule="auto"/>
      <w:ind w:left="851"/>
      <w:jc w:val="both"/>
    </w:pPr>
    <w:rPr>
      <w:rFonts w:ascii="Arial" w:eastAsia="Times New Roman" w:hAnsi="Arial"/>
      <w:sz w:val="20"/>
      <w:szCs w:val="24"/>
      <w:lang w:eastAsia="ar-SA"/>
    </w:rPr>
  </w:style>
  <w:style w:type="paragraph" w:customStyle="1" w:styleId="naisnod">
    <w:name w:val="naisnod"/>
    <w:basedOn w:val="Parasts"/>
    <w:rsid w:val="002F765C"/>
    <w:pPr>
      <w:spacing w:before="100" w:beforeAutospacing="1" w:after="100" w:afterAutospacing="1" w:line="240" w:lineRule="auto"/>
      <w:jc w:val="center"/>
    </w:pPr>
    <w:rPr>
      <w:rFonts w:ascii="Times New Roman" w:eastAsia="Arial Unicode MS" w:hAnsi="Times New Roman"/>
      <w:b/>
      <w:bCs/>
      <w:sz w:val="24"/>
      <w:szCs w:val="24"/>
      <w:lang w:val="en-GB"/>
    </w:rPr>
  </w:style>
  <w:style w:type="character" w:customStyle="1" w:styleId="SarakstarindkopaRakstz">
    <w:name w:val="Saraksta rindkopa Rakstz."/>
    <w:aliases w:val="Strip Rakstz."/>
    <w:link w:val="Sarakstarindkopa"/>
    <w:uiPriority w:val="34"/>
    <w:rsid w:val="002F765C"/>
    <w:rPr>
      <w:rFonts w:ascii="Calibri" w:eastAsia="Calibri" w:hAnsi="Calibri" w:cs="Times New Roman"/>
      <w:lang w:val="lv-LV"/>
    </w:rPr>
  </w:style>
  <w:style w:type="paragraph" w:customStyle="1" w:styleId="Default">
    <w:name w:val="Default"/>
    <w:rsid w:val="002F765C"/>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character" w:styleId="Izmantotahipersaite">
    <w:name w:val="FollowedHyperlink"/>
    <w:basedOn w:val="Noklusjumarindkopasfonts"/>
    <w:uiPriority w:val="99"/>
    <w:semiHidden/>
    <w:unhideWhenUsed/>
    <w:rsid w:val="002F765C"/>
    <w:rPr>
      <w:color w:val="800080"/>
      <w:u w:val="single"/>
    </w:rPr>
  </w:style>
  <w:style w:type="table" w:styleId="Reatabula">
    <w:name w:val="Table Grid"/>
    <w:basedOn w:val="Parastatabula"/>
    <w:uiPriority w:val="59"/>
    <w:rsid w:val="002F765C"/>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2F76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pvs/show/183463" TargetMode="External"/><Relationship Id="rId13" Type="http://schemas.openxmlformats.org/officeDocument/2006/relationships/control" Target="activeX/activeX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mailto:_____________@livani.lv"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vani.lv" TargetMode="External"/><Relationship Id="rId5" Type="http://schemas.openxmlformats.org/officeDocument/2006/relationships/webSettings" Target="webSettings.xml"/><Relationship Id="rId15" Type="http://schemas.openxmlformats.org/officeDocument/2006/relationships/control" Target="activeX/activeX2.xml"/><Relationship Id="rId10" Type="http://schemas.openxmlformats.org/officeDocument/2006/relationships/hyperlink" Target="mailto:gatis.pelekis@livan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inars.skromans@livani.lv" TargetMode="Externa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36</Pages>
  <Words>50463</Words>
  <Characters>28765</Characters>
  <Application>Microsoft Office Word</Application>
  <DocSecurity>0</DocSecurity>
  <Lines>239</Lines>
  <Paragraphs>158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Gatis Pelēķis</dc:creator>
  <cp:lastModifiedBy>Gatis Pelēķis</cp:lastModifiedBy>
  <cp:revision>76</cp:revision>
  <dcterms:created xsi:type="dcterms:W3CDTF">2018-10-26T08:19:00Z</dcterms:created>
  <dcterms:modified xsi:type="dcterms:W3CDTF">2018-10-26T08:41:00Z</dcterms:modified>
</cp:coreProperties>
</file>