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999" w:rsidRDefault="000F1999" w:rsidP="000F1999">
      <w:pPr>
        <w:spacing w:line="276" w:lineRule="auto"/>
        <w:ind w:right="-291"/>
        <w:jc w:val="center"/>
        <w:rPr>
          <w:b/>
          <w:sz w:val="32"/>
        </w:rPr>
      </w:pPr>
      <w:bookmarkStart w:id="0" w:name="_Toc153873113"/>
      <w:bookmarkStart w:id="1" w:name="_Toc58053997"/>
      <w:bookmarkStart w:id="2" w:name="_GoBack"/>
      <w:bookmarkEnd w:id="2"/>
      <w:r>
        <w:rPr>
          <w:b/>
          <w:sz w:val="32"/>
        </w:rPr>
        <w:t>Projektēšanas uzdevums</w:t>
      </w:r>
    </w:p>
    <w:p w:rsidR="000F1999" w:rsidRDefault="000F1999" w:rsidP="000F1999">
      <w:pPr>
        <w:pStyle w:val="Kjene"/>
        <w:pBdr>
          <w:top w:val="single" w:sz="4" w:space="1" w:color="000000"/>
        </w:pBdr>
        <w:spacing w:line="276" w:lineRule="auto"/>
        <w:ind w:right="360"/>
        <w:jc w:val="center"/>
        <w:rPr>
          <w:b/>
          <w:sz w:val="28"/>
          <w:szCs w:val="28"/>
        </w:rPr>
      </w:pPr>
      <w:r>
        <w:rPr>
          <w:b/>
          <w:sz w:val="28"/>
          <w:szCs w:val="28"/>
        </w:rPr>
        <w:t>skvēra teritorijas labiekārtojuma</w:t>
      </w:r>
    </w:p>
    <w:p w:rsidR="000F1999" w:rsidRDefault="000F1999" w:rsidP="000F1999">
      <w:pPr>
        <w:pStyle w:val="Kjene"/>
        <w:pBdr>
          <w:top w:val="single" w:sz="4" w:space="1" w:color="000000"/>
        </w:pBdr>
        <w:spacing w:line="276" w:lineRule="auto"/>
        <w:ind w:right="360"/>
        <w:jc w:val="center"/>
        <w:rPr>
          <w:b/>
          <w:sz w:val="28"/>
          <w:szCs w:val="28"/>
        </w:rPr>
      </w:pPr>
      <w:r>
        <w:rPr>
          <w:b/>
          <w:sz w:val="28"/>
          <w:szCs w:val="28"/>
        </w:rPr>
        <w:t xml:space="preserve"> būvprojekta izstrādei</w:t>
      </w:r>
    </w:p>
    <w:p w:rsidR="000F1999" w:rsidRDefault="000F1999" w:rsidP="000F1999">
      <w:pPr>
        <w:spacing w:line="276" w:lineRule="auto"/>
        <w:ind w:firstLine="426"/>
        <w:jc w:val="center"/>
        <w:rPr>
          <w:b/>
        </w:rPr>
      </w:pPr>
    </w:p>
    <w:p w:rsidR="000F1999" w:rsidRDefault="000F1999" w:rsidP="000F1999">
      <w:pPr>
        <w:spacing w:line="276" w:lineRule="auto"/>
        <w:ind w:firstLine="426"/>
        <w:jc w:val="center"/>
        <w:rPr>
          <w:b/>
        </w:rPr>
      </w:pPr>
      <w:r>
        <w:rPr>
          <w:b/>
        </w:rPr>
        <w:t>I Projektēšanas vispārējie nosacījumi</w:t>
      </w:r>
    </w:p>
    <w:p w:rsidR="000F1999" w:rsidRDefault="000F1999" w:rsidP="000F1999">
      <w:pPr>
        <w:spacing w:line="276" w:lineRule="auto"/>
        <w:ind w:firstLine="426"/>
        <w:jc w:val="both"/>
        <w:rPr>
          <w:b/>
        </w:rPr>
      </w:pPr>
    </w:p>
    <w:p w:rsidR="000F1999" w:rsidRDefault="000F1999" w:rsidP="000F1999">
      <w:pPr>
        <w:spacing w:line="276" w:lineRule="auto"/>
        <w:ind w:firstLine="426"/>
        <w:jc w:val="both"/>
        <w:rPr>
          <w:b/>
        </w:rPr>
      </w:pPr>
      <w:r>
        <w:rPr>
          <w:b/>
        </w:rPr>
        <w:t>1. Objekta nosaukums:</w:t>
      </w:r>
    </w:p>
    <w:p w:rsidR="000F1999" w:rsidRDefault="000F1999" w:rsidP="000F1999">
      <w:pPr>
        <w:spacing w:line="276" w:lineRule="auto"/>
        <w:ind w:left="284" w:firstLine="426"/>
        <w:jc w:val="both"/>
      </w:pPr>
      <w:r>
        <w:t>„</w:t>
      </w:r>
      <w:r w:rsidR="00224767">
        <w:t>S</w:t>
      </w:r>
      <w:r>
        <w:t>kvēra</w:t>
      </w:r>
      <w:r w:rsidR="00C20446">
        <w:t xml:space="preserve"> </w:t>
      </w:r>
      <w:r>
        <w:t xml:space="preserve">teritorijas labiekārtošana” </w:t>
      </w:r>
    </w:p>
    <w:p w:rsidR="000F1999" w:rsidRDefault="000F1999" w:rsidP="000F1999">
      <w:pPr>
        <w:spacing w:line="276" w:lineRule="auto"/>
        <w:ind w:firstLine="426"/>
        <w:jc w:val="both"/>
        <w:rPr>
          <w:b/>
        </w:rPr>
      </w:pPr>
      <w:r>
        <w:rPr>
          <w:b/>
        </w:rPr>
        <w:t>2. Objekta adrese, kadastra numurs:</w:t>
      </w:r>
    </w:p>
    <w:p w:rsidR="000F1999" w:rsidRDefault="000F1999" w:rsidP="000F1999">
      <w:pPr>
        <w:spacing w:line="276" w:lineRule="auto"/>
        <w:ind w:left="709"/>
        <w:jc w:val="both"/>
      </w:pPr>
      <w:r>
        <w:t xml:space="preserve">Rīgas iela </w:t>
      </w:r>
      <w:r w:rsidR="00224767">
        <w:t>163</w:t>
      </w:r>
      <w:r>
        <w:t>, Līvāni, Līvānu novads, kadastra numurs 761100</w:t>
      </w:r>
      <w:r w:rsidR="00224767">
        <w:t>51823</w:t>
      </w:r>
      <w:r>
        <w:t xml:space="preserve">. </w:t>
      </w:r>
    </w:p>
    <w:p w:rsidR="000F1999" w:rsidRDefault="000F1999" w:rsidP="000F1999">
      <w:pPr>
        <w:spacing w:line="276" w:lineRule="auto"/>
        <w:jc w:val="both"/>
        <w:rPr>
          <w:b/>
        </w:rPr>
      </w:pPr>
      <w:r>
        <w:rPr>
          <w:b/>
        </w:rPr>
        <w:t xml:space="preserve">       3. Pasūtītājs:</w:t>
      </w:r>
    </w:p>
    <w:p w:rsidR="000F1999" w:rsidRDefault="000F1999" w:rsidP="000F1999">
      <w:pPr>
        <w:spacing w:line="276" w:lineRule="auto"/>
        <w:ind w:left="709"/>
        <w:jc w:val="both"/>
        <w:rPr>
          <w:lang w:eastAsia="lv-LV"/>
        </w:rPr>
      </w:pPr>
      <w:r>
        <w:t xml:space="preserve">Līvānu novada dome, reģistrācijas Nr. 90000065595, </w:t>
      </w:r>
      <w:r>
        <w:rPr>
          <w:lang w:eastAsia="lv-LV"/>
        </w:rPr>
        <w:t xml:space="preserve">Rīgas ielā 77, Līvāni, </w:t>
      </w:r>
    </w:p>
    <w:p w:rsidR="000F1999" w:rsidRDefault="000F1999" w:rsidP="000F1999">
      <w:pPr>
        <w:spacing w:line="276" w:lineRule="auto"/>
        <w:ind w:left="709"/>
        <w:jc w:val="both"/>
      </w:pPr>
      <w:r>
        <w:rPr>
          <w:lang w:eastAsia="lv-LV"/>
        </w:rPr>
        <w:t>LV 5316.</w:t>
      </w:r>
    </w:p>
    <w:p w:rsidR="000F1999" w:rsidRDefault="000F1999" w:rsidP="000F1999">
      <w:pPr>
        <w:spacing w:line="276" w:lineRule="auto"/>
        <w:ind w:firstLine="426"/>
        <w:jc w:val="both"/>
        <w:rPr>
          <w:b/>
        </w:rPr>
      </w:pPr>
      <w:r>
        <w:rPr>
          <w:b/>
        </w:rPr>
        <w:t xml:space="preserve">4. </w:t>
      </w:r>
      <w:r w:rsidR="005E7335">
        <w:rPr>
          <w:b/>
        </w:rPr>
        <w:t>Būvniecības procesa kārtība</w:t>
      </w:r>
      <w:r>
        <w:rPr>
          <w:b/>
        </w:rPr>
        <w:t>:</w:t>
      </w:r>
    </w:p>
    <w:p w:rsidR="000F1999" w:rsidRDefault="005E7335" w:rsidP="000F1999">
      <w:pPr>
        <w:spacing w:line="276" w:lineRule="auto"/>
        <w:ind w:left="709"/>
        <w:jc w:val="both"/>
      </w:pPr>
      <w:r>
        <w:t>Būvniecības ieceres dokumentu izstrādāšana (būvprojekts minimālā sastāvā) un būvprojekta izstrādāšana</w:t>
      </w:r>
      <w:r w:rsidR="000F1999">
        <w:t>.</w:t>
      </w:r>
    </w:p>
    <w:p w:rsidR="000F1999" w:rsidRDefault="000F1999" w:rsidP="000F1999">
      <w:pPr>
        <w:spacing w:line="276" w:lineRule="auto"/>
        <w:ind w:left="709" w:hanging="283"/>
        <w:jc w:val="both"/>
      </w:pPr>
      <w:r>
        <w:rPr>
          <w:b/>
        </w:rPr>
        <w:t xml:space="preserve">5. </w:t>
      </w:r>
      <w:r w:rsidR="00E16A68">
        <w:rPr>
          <w:b/>
        </w:rPr>
        <w:t>Būv</w:t>
      </w:r>
      <w:r>
        <w:rPr>
          <w:b/>
        </w:rPr>
        <w:t>projekta izstrādes termiņš:</w:t>
      </w:r>
    </w:p>
    <w:p w:rsidR="000F1999" w:rsidRDefault="00C1093F" w:rsidP="000F1999">
      <w:pPr>
        <w:spacing w:line="276" w:lineRule="auto"/>
        <w:ind w:left="709"/>
        <w:jc w:val="both"/>
      </w:pPr>
      <w:r>
        <w:t>3 mēneši</w:t>
      </w:r>
      <w:r w:rsidR="000F1999">
        <w:t>.</w:t>
      </w:r>
    </w:p>
    <w:p w:rsidR="000F1999" w:rsidRDefault="000F1999" w:rsidP="000F1999">
      <w:pPr>
        <w:pStyle w:val="Sarakstarindkopa"/>
        <w:numPr>
          <w:ilvl w:val="0"/>
          <w:numId w:val="1"/>
        </w:numPr>
        <w:spacing w:line="276" w:lineRule="auto"/>
        <w:ind w:firstLine="66"/>
        <w:jc w:val="both"/>
        <w:rPr>
          <w:b/>
          <w:lang w:val="lv-LV"/>
        </w:rPr>
      </w:pPr>
      <w:r>
        <w:rPr>
          <w:b/>
          <w:lang w:val="lv-LV"/>
        </w:rPr>
        <w:t>Vispārīgās prasības:</w:t>
      </w:r>
    </w:p>
    <w:p w:rsidR="000F1999" w:rsidRDefault="00224767" w:rsidP="000F1999">
      <w:pPr>
        <w:pStyle w:val="Sarakstarindkopa"/>
        <w:numPr>
          <w:ilvl w:val="1"/>
          <w:numId w:val="1"/>
        </w:numPr>
        <w:tabs>
          <w:tab w:val="left" w:pos="1134"/>
        </w:tabs>
        <w:spacing w:line="276" w:lineRule="auto"/>
        <w:ind w:left="709" w:firstLine="0"/>
        <w:jc w:val="both"/>
        <w:rPr>
          <w:lang w:val="lv-LV"/>
        </w:rPr>
      </w:pPr>
      <w:r>
        <w:rPr>
          <w:lang w:val="lv-LV"/>
        </w:rPr>
        <w:t>Projektētājs</w:t>
      </w:r>
      <w:r w:rsidR="000F1999">
        <w:rPr>
          <w:lang w:val="lv-LV"/>
        </w:rPr>
        <w:t xml:space="preserve"> nodrošina </w:t>
      </w:r>
      <w:r w:rsidR="0056707F">
        <w:rPr>
          <w:lang w:val="lv-LV"/>
        </w:rPr>
        <w:t>ģeodēzisko un topogrāfisko izpēti</w:t>
      </w:r>
      <w:r w:rsidR="000F1999">
        <w:rPr>
          <w:lang w:val="lv-LV"/>
        </w:rPr>
        <w:t xml:space="preserve"> un nepieciešamo dokumentu savākšanu būvprojektēšanas uzsākšanai, tai skaitā nepieciešamo tehnisko noteikumu savākšanu no attiecīgajām institūcijām.</w:t>
      </w:r>
    </w:p>
    <w:p w:rsidR="000F1999" w:rsidRDefault="000F1999" w:rsidP="000F1999">
      <w:pPr>
        <w:pStyle w:val="Sarakstarindkopa"/>
        <w:numPr>
          <w:ilvl w:val="1"/>
          <w:numId w:val="1"/>
        </w:numPr>
        <w:tabs>
          <w:tab w:val="left" w:pos="1134"/>
        </w:tabs>
        <w:spacing w:line="276" w:lineRule="auto"/>
        <w:ind w:left="709" w:firstLine="0"/>
        <w:jc w:val="both"/>
        <w:rPr>
          <w:lang w:val="lv-LV"/>
        </w:rPr>
      </w:pPr>
      <w:r>
        <w:rPr>
          <w:lang w:val="lv-LV"/>
        </w:rPr>
        <w:t xml:space="preserve">Teritorijas labiekārtojuma risinājuma skici jāsaskaņo ar Līvānu novada </w:t>
      </w:r>
      <w:r>
        <w:rPr>
          <w:color w:val="404040"/>
          <w:lang w:val="lv-LV"/>
        </w:rPr>
        <w:t>domi</w:t>
      </w:r>
      <w:r>
        <w:rPr>
          <w:lang w:val="lv-LV"/>
        </w:rPr>
        <w:t>, ja nepieciešams, jāizstrādā risinājumu varianti.</w:t>
      </w:r>
    </w:p>
    <w:p w:rsidR="00FD3AA1" w:rsidRDefault="000F1999" w:rsidP="000F1999">
      <w:pPr>
        <w:pStyle w:val="Sarakstarindkopa"/>
        <w:numPr>
          <w:ilvl w:val="1"/>
          <w:numId w:val="1"/>
        </w:numPr>
        <w:tabs>
          <w:tab w:val="left" w:pos="1134"/>
        </w:tabs>
        <w:spacing w:line="276" w:lineRule="auto"/>
        <w:ind w:left="709" w:firstLine="0"/>
        <w:jc w:val="both"/>
        <w:rPr>
          <w:lang w:val="lv-LV"/>
        </w:rPr>
      </w:pPr>
      <w:r>
        <w:rPr>
          <w:lang w:val="lv-LV"/>
        </w:rPr>
        <w:t xml:space="preserve"> Pr</w:t>
      </w:r>
      <w:r w:rsidR="00FD3AA1">
        <w:rPr>
          <w:lang w:val="lv-LV"/>
        </w:rPr>
        <w:t>ojektētājs iesniedz pasūtītājam:</w:t>
      </w:r>
    </w:p>
    <w:p w:rsidR="00FD3AA1" w:rsidRPr="009063D8" w:rsidRDefault="00FD3AA1" w:rsidP="00FD3AA1">
      <w:pPr>
        <w:pStyle w:val="Sarakstarindkopa"/>
        <w:numPr>
          <w:ilvl w:val="2"/>
          <w:numId w:val="1"/>
        </w:numPr>
        <w:tabs>
          <w:tab w:val="left" w:pos="1134"/>
        </w:tabs>
        <w:spacing w:line="276" w:lineRule="auto"/>
        <w:jc w:val="both"/>
        <w:rPr>
          <w:lang w:val="lv-LV"/>
        </w:rPr>
      </w:pPr>
      <w:r w:rsidRPr="009063D8">
        <w:rPr>
          <w:lang w:val="lv-LV"/>
        </w:rPr>
        <w:t>būvprojektu minimālā sastāvā 3 (trīs) eksemplāros;</w:t>
      </w:r>
    </w:p>
    <w:p w:rsidR="000F1999" w:rsidRDefault="000F1999" w:rsidP="00FD3AA1">
      <w:pPr>
        <w:pStyle w:val="Sarakstarindkopa"/>
        <w:numPr>
          <w:ilvl w:val="2"/>
          <w:numId w:val="1"/>
        </w:numPr>
        <w:tabs>
          <w:tab w:val="left" w:pos="1134"/>
        </w:tabs>
        <w:spacing w:line="276" w:lineRule="auto"/>
        <w:jc w:val="both"/>
        <w:rPr>
          <w:lang w:val="lv-LV"/>
        </w:rPr>
      </w:pPr>
      <w:r>
        <w:rPr>
          <w:lang w:val="lv-LV"/>
        </w:rPr>
        <w:t xml:space="preserve">būvprojektu 5 (piecos) eksemplāros papīra formātā un 1 (vienā) eksemplārā elektroniski CD PDF un </w:t>
      </w:r>
      <w:proofErr w:type="spellStart"/>
      <w:r>
        <w:rPr>
          <w:lang w:val="lv-LV"/>
        </w:rPr>
        <w:t>Dwg</w:t>
      </w:r>
      <w:proofErr w:type="spellEnd"/>
      <w:r>
        <w:rPr>
          <w:lang w:val="lv-LV"/>
        </w:rPr>
        <w:t xml:space="preserve"> formātā, kā arī būvdarbu tāmes MS Excel formātā. </w:t>
      </w:r>
    </w:p>
    <w:p w:rsidR="000F1999" w:rsidRDefault="000F1999" w:rsidP="000F1999">
      <w:pPr>
        <w:pStyle w:val="Sarakstarindkopa"/>
        <w:numPr>
          <w:ilvl w:val="1"/>
          <w:numId w:val="1"/>
        </w:numPr>
        <w:tabs>
          <w:tab w:val="left" w:pos="1134"/>
        </w:tabs>
        <w:spacing w:line="276" w:lineRule="auto"/>
        <w:ind w:left="709" w:firstLine="0"/>
        <w:jc w:val="both"/>
        <w:rPr>
          <w:lang w:val="lv-LV"/>
        </w:rPr>
      </w:pPr>
      <w:r>
        <w:rPr>
          <w:lang w:val="lv-LV"/>
        </w:rPr>
        <w:t>Projektētājs iesniedz pasūtītājam Līvānu būvvaldē akceptētu būvprojektu.</w:t>
      </w:r>
    </w:p>
    <w:p w:rsidR="000F1999" w:rsidRDefault="000F1999" w:rsidP="000F1999">
      <w:pPr>
        <w:spacing w:line="276" w:lineRule="auto"/>
        <w:ind w:left="709"/>
        <w:jc w:val="both"/>
      </w:pPr>
    </w:p>
    <w:p w:rsidR="000F1999" w:rsidRDefault="000F1999" w:rsidP="000F1999">
      <w:pPr>
        <w:pStyle w:val="Sarakstarindkopa"/>
        <w:numPr>
          <w:ilvl w:val="0"/>
          <w:numId w:val="1"/>
        </w:numPr>
        <w:spacing w:line="276" w:lineRule="auto"/>
        <w:jc w:val="both"/>
        <w:rPr>
          <w:b/>
          <w:lang w:val="lv-LV"/>
        </w:rPr>
      </w:pPr>
      <w:r>
        <w:rPr>
          <w:b/>
          <w:lang w:val="lv-LV"/>
        </w:rPr>
        <w:t>Galvenie izejas dati un tehniskie rādītāji:</w:t>
      </w:r>
    </w:p>
    <w:p w:rsidR="000F1999" w:rsidRDefault="000F1999" w:rsidP="000F1999">
      <w:pPr>
        <w:pStyle w:val="Sarakstarindkopa"/>
        <w:numPr>
          <w:ilvl w:val="1"/>
          <w:numId w:val="1"/>
        </w:numPr>
        <w:tabs>
          <w:tab w:val="left" w:pos="1134"/>
        </w:tabs>
        <w:spacing w:line="276" w:lineRule="auto"/>
        <w:jc w:val="both"/>
        <w:rPr>
          <w:lang w:val="lv-LV"/>
        </w:rPr>
      </w:pPr>
      <w:r>
        <w:rPr>
          <w:lang w:val="lv-LV"/>
        </w:rPr>
        <w:t>Projektējamā – labiekārtojamā platība 0.</w:t>
      </w:r>
      <w:r w:rsidR="00224767">
        <w:rPr>
          <w:lang w:val="lv-LV"/>
        </w:rPr>
        <w:t>32</w:t>
      </w:r>
      <w:r>
        <w:rPr>
          <w:lang w:val="lv-LV"/>
        </w:rPr>
        <w:t xml:space="preserve"> ha.</w:t>
      </w:r>
    </w:p>
    <w:p w:rsidR="000F1999" w:rsidRDefault="000F1999" w:rsidP="000F1999">
      <w:pPr>
        <w:spacing w:line="276" w:lineRule="auto"/>
        <w:ind w:firstLine="426"/>
        <w:jc w:val="center"/>
        <w:rPr>
          <w:b/>
        </w:rPr>
      </w:pPr>
    </w:p>
    <w:p w:rsidR="000F1999" w:rsidRDefault="000F1999" w:rsidP="000F1999">
      <w:pPr>
        <w:spacing w:line="276" w:lineRule="auto"/>
        <w:ind w:firstLine="426"/>
        <w:jc w:val="center"/>
        <w:rPr>
          <w:b/>
        </w:rPr>
      </w:pPr>
      <w:r>
        <w:rPr>
          <w:b/>
        </w:rPr>
        <w:t>II Galvenie tehniskie risinājumi</w:t>
      </w:r>
    </w:p>
    <w:p w:rsidR="000F1999" w:rsidRDefault="000F1999" w:rsidP="000F1999">
      <w:pPr>
        <w:spacing w:line="276" w:lineRule="auto"/>
        <w:ind w:firstLine="426"/>
        <w:jc w:val="center"/>
        <w:rPr>
          <w:b/>
        </w:rPr>
      </w:pPr>
    </w:p>
    <w:p w:rsidR="000F1999" w:rsidRDefault="000F1999" w:rsidP="000F1999">
      <w:pPr>
        <w:numPr>
          <w:ilvl w:val="0"/>
          <w:numId w:val="2"/>
        </w:numPr>
        <w:suppressAutoHyphens w:val="0"/>
        <w:spacing w:line="276" w:lineRule="auto"/>
        <w:jc w:val="both"/>
      </w:pPr>
      <w:r>
        <w:t>Paredzēt betona bruģa seguma gājēju celiņus, ņemot vērā galvenos gājēju kustības virzienus.</w:t>
      </w:r>
    </w:p>
    <w:p w:rsidR="000F1999" w:rsidRDefault="000F1999" w:rsidP="000F1999">
      <w:pPr>
        <w:numPr>
          <w:ilvl w:val="0"/>
          <w:numId w:val="2"/>
        </w:numPr>
        <w:suppressAutoHyphens w:val="0"/>
        <w:spacing w:line="276" w:lineRule="auto"/>
        <w:jc w:val="both"/>
      </w:pPr>
      <w:r>
        <w:t>Paredzēt velosipēdu statīvus – turētājus, parka soliņus (vienu tematisko soliņu), atkritumu urnas u.c. mazās arhitektūras formas.</w:t>
      </w:r>
    </w:p>
    <w:p w:rsidR="000F1999" w:rsidRDefault="000F1999" w:rsidP="000F1999">
      <w:pPr>
        <w:numPr>
          <w:ilvl w:val="0"/>
          <w:numId w:val="2"/>
        </w:numPr>
        <w:suppressAutoHyphens w:val="0"/>
        <w:spacing w:line="276" w:lineRule="auto"/>
        <w:jc w:val="both"/>
      </w:pPr>
      <w:r>
        <w:t>Iespēju robežās, saglabāt esošos kokus un krūmus.</w:t>
      </w:r>
    </w:p>
    <w:p w:rsidR="000F1999" w:rsidRDefault="000F1999" w:rsidP="000F1999">
      <w:pPr>
        <w:numPr>
          <w:ilvl w:val="0"/>
          <w:numId w:val="2"/>
        </w:numPr>
        <w:suppressAutoHyphens w:val="0"/>
        <w:spacing w:line="276" w:lineRule="auto"/>
        <w:jc w:val="both"/>
      </w:pPr>
      <w:r>
        <w:t>Paredzēt puķu dobes, koku un krūmu stādīšanu.</w:t>
      </w:r>
    </w:p>
    <w:p w:rsidR="000F1999" w:rsidRDefault="000F1999" w:rsidP="000F1999">
      <w:pPr>
        <w:numPr>
          <w:ilvl w:val="0"/>
          <w:numId w:val="2"/>
        </w:numPr>
        <w:suppressAutoHyphens w:val="0"/>
        <w:spacing w:line="276" w:lineRule="auto"/>
        <w:jc w:val="both"/>
      </w:pPr>
      <w:r>
        <w:lastRenderedPageBreak/>
        <w:t xml:space="preserve">Projektējot labiekārtojumu, ņemt vērā vides pieejamības prasības  cilvēkiem ar kustību traucējumiem. </w:t>
      </w:r>
    </w:p>
    <w:p w:rsidR="000F1999" w:rsidRDefault="000F1999" w:rsidP="000F1999">
      <w:pPr>
        <w:suppressAutoHyphens w:val="0"/>
        <w:spacing w:line="276" w:lineRule="auto"/>
        <w:ind w:left="360"/>
        <w:jc w:val="both"/>
      </w:pPr>
    </w:p>
    <w:p w:rsidR="000F1999" w:rsidRDefault="000F1999" w:rsidP="000F1999">
      <w:pPr>
        <w:spacing w:line="276" w:lineRule="auto"/>
        <w:ind w:firstLine="426"/>
        <w:jc w:val="center"/>
        <w:rPr>
          <w:b/>
        </w:rPr>
      </w:pPr>
      <w:r>
        <w:t xml:space="preserve">     </w:t>
      </w:r>
      <w:r>
        <w:rPr>
          <w:b/>
        </w:rPr>
        <w:t>III Prasības inženierkomunikāciju projektēšanai</w:t>
      </w:r>
    </w:p>
    <w:p w:rsidR="000F1999" w:rsidRDefault="000F1999" w:rsidP="000F1999">
      <w:pPr>
        <w:spacing w:line="276" w:lineRule="auto"/>
        <w:ind w:firstLine="426"/>
        <w:jc w:val="center"/>
        <w:rPr>
          <w:b/>
        </w:rPr>
      </w:pPr>
    </w:p>
    <w:p w:rsidR="000F1999" w:rsidRDefault="000F1999" w:rsidP="000F1999">
      <w:pPr>
        <w:pStyle w:val="Sarakstarindkopa"/>
        <w:numPr>
          <w:ilvl w:val="0"/>
          <w:numId w:val="3"/>
        </w:numPr>
        <w:tabs>
          <w:tab w:val="left" w:pos="142"/>
          <w:tab w:val="left" w:pos="426"/>
        </w:tabs>
        <w:spacing w:line="276" w:lineRule="auto"/>
        <w:ind w:left="0" w:firstLine="142"/>
        <w:rPr>
          <w:b/>
          <w:lang w:val="lv-LV"/>
        </w:rPr>
      </w:pPr>
      <w:r>
        <w:rPr>
          <w:b/>
          <w:lang w:val="lv-LV"/>
        </w:rPr>
        <w:t>Ārējais apgaismojums.</w:t>
      </w:r>
    </w:p>
    <w:p w:rsidR="000F1999" w:rsidRDefault="000F1999" w:rsidP="000F1999">
      <w:pPr>
        <w:pStyle w:val="Sarakstarindkopa"/>
        <w:numPr>
          <w:ilvl w:val="1"/>
          <w:numId w:val="3"/>
        </w:numPr>
        <w:tabs>
          <w:tab w:val="left" w:pos="851"/>
          <w:tab w:val="left" w:pos="993"/>
        </w:tabs>
        <w:spacing w:line="276" w:lineRule="auto"/>
        <w:ind w:left="426" w:firstLine="141"/>
        <w:jc w:val="both"/>
        <w:rPr>
          <w:color w:val="FF0000"/>
          <w:lang w:val="lv-LV"/>
        </w:rPr>
      </w:pPr>
      <w:r>
        <w:rPr>
          <w:lang w:val="lv-LV"/>
        </w:rPr>
        <w:t>Paredzēt teritorijas apgaismojumu.</w:t>
      </w:r>
    </w:p>
    <w:p w:rsidR="000F1999" w:rsidRDefault="000F1999" w:rsidP="000F1999">
      <w:pPr>
        <w:pStyle w:val="Sarakstarindkopa"/>
        <w:numPr>
          <w:ilvl w:val="1"/>
          <w:numId w:val="3"/>
        </w:numPr>
        <w:tabs>
          <w:tab w:val="left" w:pos="709"/>
          <w:tab w:val="left" w:pos="851"/>
          <w:tab w:val="left" w:pos="993"/>
        </w:tabs>
        <w:spacing w:line="276" w:lineRule="auto"/>
        <w:ind w:left="567" w:firstLine="0"/>
        <w:jc w:val="both"/>
        <w:rPr>
          <w:lang w:val="lv-LV"/>
        </w:rPr>
      </w:pPr>
      <w:r>
        <w:rPr>
          <w:lang w:val="lv-LV"/>
        </w:rPr>
        <w:t xml:space="preserve">Izmantot LED tipa gaismekļus, nepieciešamās elektriskās jaudas un apgaismojuma intensitāti nepieciešams precizēt izstrādājot </w:t>
      </w:r>
      <w:r w:rsidR="00C1093F">
        <w:rPr>
          <w:lang w:val="lv-LV"/>
        </w:rPr>
        <w:t>būv</w:t>
      </w:r>
      <w:r>
        <w:rPr>
          <w:lang w:val="lv-LV"/>
        </w:rPr>
        <w:t>projektu.</w:t>
      </w:r>
    </w:p>
    <w:p w:rsidR="000F1999" w:rsidRDefault="000F1999" w:rsidP="000F1999">
      <w:pPr>
        <w:pStyle w:val="Sarakstarindkopa"/>
        <w:numPr>
          <w:ilvl w:val="0"/>
          <w:numId w:val="3"/>
        </w:numPr>
        <w:tabs>
          <w:tab w:val="left" w:pos="426"/>
        </w:tabs>
        <w:spacing w:line="276" w:lineRule="auto"/>
        <w:ind w:left="0" w:firstLine="142"/>
        <w:rPr>
          <w:b/>
          <w:lang w:val="lv-LV"/>
        </w:rPr>
      </w:pPr>
      <w:r>
        <w:rPr>
          <w:b/>
          <w:lang w:val="lv-LV"/>
        </w:rPr>
        <w:t xml:space="preserve">Pārējas inženierkomunikācijas </w:t>
      </w:r>
      <w:r>
        <w:rPr>
          <w:lang w:val="lv-LV"/>
        </w:rPr>
        <w:t>– paredzēt lietus ūdens novadīšanu esošajā    lietus ūdens kanalizācijas sistēmā.</w:t>
      </w:r>
    </w:p>
    <w:p w:rsidR="000F1999" w:rsidRDefault="000F1999" w:rsidP="000F1999">
      <w:pPr>
        <w:spacing w:line="276" w:lineRule="auto"/>
        <w:rPr>
          <w:b/>
        </w:rPr>
      </w:pPr>
    </w:p>
    <w:p w:rsidR="000F1999" w:rsidRDefault="000F1999" w:rsidP="000F1999">
      <w:pPr>
        <w:spacing w:line="276" w:lineRule="auto"/>
        <w:ind w:left="426" w:firstLine="426"/>
        <w:jc w:val="both"/>
        <w:rPr>
          <w:b/>
          <w:u w:val="single"/>
        </w:rPr>
      </w:pPr>
      <w:r>
        <w:rPr>
          <w:b/>
          <w:u w:val="single"/>
        </w:rPr>
        <w:t>Īpašas prasības :</w:t>
      </w:r>
    </w:p>
    <w:p w:rsidR="000F1999" w:rsidRDefault="000F1999" w:rsidP="000F1999">
      <w:pPr>
        <w:spacing w:line="276" w:lineRule="auto"/>
        <w:ind w:left="426" w:firstLine="426"/>
        <w:jc w:val="both"/>
        <w:rPr>
          <w:b/>
          <w:color w:val="FF0000"/>
          <w:u w:val="single"/>
        </w:rPr>
      </w:pPr>
    </w:p>
    <w:p w:rsidR="000F1999" w:rsidRDefault="000F1999" w:rsidP="000F1999">
      <w:pPr>
        <w:numPr>
          <w:ilvl w:val="0"/>
          <w:numId w:val="4"/>
        </w:numPr>
        <w:suppressAutoHyphens w:val="0"/>
        <w:spacing w:line="276" w:lineRule="auto"/>
        <w:ind w:left="426"/>
        <w:jc w:val="center"/>
        <w:rPr>
          <w:b/>
        </w:rPr>
      </w:pPr>
      <w:r>
        <w:t xml:space="preserve">Būvprojekta realizāciju, pēc saskaņošanas ar pasūtītāju, paredzēt kārtās. </w:t>
      </w:r>
    </w:p>
    <w:p w:rsidR="000F1999" w:rsidRDefault="000F1999" w:rsidP="000F1999">
      <w:pPr>
        <w:suppressAutoHyphens w:val="0"/>
        <w:spacing w:line="276" w:lineRule="auto"/>
        <w:ind w:left="66"/>
        <w:jc w:val="center"/>
        <w:rPr>
          <w:b/>
        </w:rPr>
      </w:pPr>
    </w:p>
    <w:p w:rsidR="00907702" w:rsidRDefault="00907702" w:rsidP="000F1999">
      <w:pPr>
        <w:spacing w:line="276" w:lineRule="auto"/>
        <w:ind w:left="426"/>
        <w:jc w:val="center"/>
        <w:rPr>
          <w:b/>
        </w:rPr>
      </w:pPr>
    </w:p>
    <w:p w:rsidR="00907702" w:rsidRPr="009063D8" w:rsidRDefault="00907702" w:rsidP="00907702">
      <w:pPr>
        <w:spacing w:line="276" w:lineRule="auto"/>
        <w:ind w:left="426"/>
        <w:jc w:val="center"/>
        <w:rPr>
          <w:b/>
        </w:rPr>
      </w:pPr>
      <w:r w:rsidRPr="009063D8">
        <w:rPr>
          <w:b/>
        </w:rPr>
        <w:t>IV Būvprojekta minimālā sastāvā sastāvdaļas</w:t>
      </w:r>
    </w:p>
    <w:p w:rsidR="00907702" w:rsidRPr="009063D8" w:rsidRDefault="00907702" w:rsidP="000F1999">
      <w:pPr>
        <w:spacing w:line="276" w:lineRule="auto"/>
        <w:ind w:left="426"/>
        <w:jc w:val="center"/>
        <w:rPr>
          <w:b/>
        </w:rPr>
      </w:pPr>
    </w:p>
    <w:p w:rsidR="00907702" w:rsidRPr="009063D8" w:rsidRDefault="00907702" w:rsidP="00460786">
      <w:pPr>
        <w:pStyle w:val="tv2131"/>
        <w:spacing w:line="240" w:lineRule="auto"/>
        <w:ind w:firstLine="301"/>
        <w:jc w:val="both"/>
        <w:rPr>
          <w:color w:val="auto"/>
          <w:sz w:val="24"/>
        </w:rPr>
      </w:pPr>
      <w:r w:rsidRPr="009063D8">
        <w:rPr>
          <w:color w:val="auto"/>
          <w:sz w:val="24"/>
        </w:rPr>
        <w:t>1. skaidrojošs apraksts, kurā norādīta informācija par būvniecības ieceres veikšanas vietas (zemes vienība) kadastra apzīmējumu un īpašnieku, paredzēto būvniecības veidu, paredzēto būvdarbu apjomu un veikšanas metodi, paredzēto būvniecībā radušos atkritumu apsaimniekošanu, to apjomu un pārstrādes vai apglabāšanas vietu, paredzētajiem vides pieejamības risinājumiem.</w:t>
      </w:r>
    </w:p>
    <w:p w:rsidR="00907702" w:rsidRPr="009063D8" w:rsidRDefault="00907702" w:rsidP="00460786">
      <w:pPr>
        <w:pStyle w:val="tv2131"/>
        <w:spacing w:line="240" w:lineRule="auto"/>
        <w:ind w:firstLine="301"/>
        <w:jc w:val="both"/>
        <w:rPr>
          <w:color w:val="auto"/>
          <w:sz w:val="24"/>
        </w:rPr>
      </w:pPr>
      <w:r w:rsidRPr="009063D8">
        <w:rPr>
          <w:color w:val="auto"/>
          <w:sz w:val="24"/>
        </w:rPr>
        <w:t>2. būvprojekta ģenerālplāns atbilstošā vizuāli uztveramā mērogā (M 1:250; M 1:500; M 1:1000) uz derīga topogrāfiskā plāna;</w:t>
      </w:r>
    </w:p>
    <w:p w:rsidR="00907702" w:rsidRPr="009063D8" w:rsidRDefault="00907702" w:rsidP="00460786">
      <w:pPr>
        <w:pStyle w:val="tv2131"/>
        <w:spacing w:line="240" w:lineRule="auto"/>
        <w:ind w:firstLine="301"/>
        <w:jc w:val="both"/>
        <w:rPr>
          <w:color w:val="auto"/>
          <w:sz w:val="24"/>
        </w:rPr>
      </w:pPr>
      <w:r w:rsidRPr="009063D8">
        <w:rPr>
          <w:color w:val="auto"/>
          <w:sz w:val="24"/>
        </w:rPr>
        <w:t>3. raksturīgie griezumi ar augstuma atzīmēm;</w:t>
      </w:r>
    </w:p>
    <w:p w:rsidR="00907702" w:rsidRPr="009063D8" w:rsidRDefault="00907702" w:rsidP="00460786">
      <w:pPr>
        <w:pStyle w:val="tv2131"/>
        <w:spacing w:line="240" w:lineRule="auto"/>
        <w:ind w:firstLine="301"/>
        <w:jc w:val="both"/>
        <w:rPr>
          <w:color w:val="auto"/>
          <w:sz w:val="24"/>
        </w:rPr>
      </w:pPr>
      <w:r w:rsidRPr="009063D8">
        <w:rPr>
          <w:color w:val="auto"/>
          <w:sz w:val="24"/>
        </w:rPr>
        <w:t>4. labiekārtošanas risinājuma plānu, ja ir paredzēts labiekārtojums;</w:t>
      </w:r>
    </w:p>
    <w:p w:rsidR="00907702" w:rsidRPr="009063D8" w:rsidRDefault="00907702" w:rsidP="00460786">
      <w:pPr>
        <w:pStyle w:val="tv2131"/>
        <w:spacing w:line="240" w:lineRule="auto"/>
        <w:ind w:firstLine="301"/>
        <w:jc w:val="both"/>
        <w:rPr>
          <w:color w:val="auto"/>
          <w:sz w:val="24"/>
        </w:rPr>
      </w:pPr>
      <w:r w:rsidRPr="009063D8">
        <w:rPr>
          <w:color w:val="auto"/>
          <w:sz w:val="24"/>
        </w:rPr>
        <w:t>5. transporta un gājēju kustības organizācijas apraksts, ja būvniecības ieceri vai tās daļu ir paredzēts īstenot ceļu vai ielu zemes nodalījuma joslā;</w:t>
      </w:r>
    </w:p>
    <w:p w:rsidR="00907702" w:rsidRPr="00460786" w:rsidRDefault="00460786" w:rsidP="00460786">
      <w:pPr>
        <w:pStyle w:val="tv2131"/>
        <w:spacing w:line="240" w:lineRule="auto"/>
        <w:ind w:firstLine="301"/>
        <w:jc w:val="both"/>
        <w:rPr>
          <w:color w:val="auto"/>
          <w:sz w:val="24"/>
        </w:rPr>
      </w:pPr>
      <w:r w:rsidRPr="009063D8">
        <w:rPr>
          <w:color w:val="auto"/>
          <w:sz w:val="24"/>
        </w:rPr>
        <w:t>6</w:t>
      </w:r>
      <w:r w:rsidR="00907702" w:rsidRPr="009063D8">
        <w:rPr>
          <w:color w:val="auto"/>
          <w:sz w:val="24"/>
        </w:rPr>
        <w:t>. rasējum</w:t>
      </w:r>
      <w:r w:rsidRPr="009063D8">
        <w:rPr>
          <w:color w:val="auto"/>
          <w:sz w:val="24"/>
        </w:rPr>
        <w:t>i</w:t>
      </w:r>
      <w:r w:rsidR="00907702" w:rsidRPr="009063D8">
        <w:rPr>
          <w:color w:val="auto"/>
          <w:sz w:val="24"/>
        </w:rPr>
        <w:t xml:space="preserve">, norādot inženierbūves kārtu robežas un secību, un papildu skaidrojošu aprakstu, ja būvniecība </w:t>
      </w:r>
      <w:r w:rsidRPr="009063D8">
        <w:rPr>
          <w:color w:val="auto"/>
          <w:sz w:val="24"/>
        </w:rPr>
        <w:t>būs</w:t>
      </w:r>
      <w:r w:rsidR="00907702" w:rsidRPr="009063D8">
        <w:rPr>
          <w:color w:val="auto"/>
          <w:sz w:val="24"/>
        </w:rPr>
        <w:t xml:space="preserve"> paredzēta pa būves kārtām;</w:t>
      </w:r>
    </w:p>
    <w:p w:rsidR="00907702" w:rsidRPr="00907702" w:rsidRDefault="00907702" w:rsidP="00460786">
      <w:pPr>
        <w:spacing w:line="276" w:lineRule="auto"/>
        <w:ind w:left="426"/>
        <w:jc w:val="both"/>
      </w:pPr>
    </w:p>
    <w:p w:rsidR="00907702" w:rsidRDefault="00907702" w:rsidP="000F1999">
      <w:pPr>
        <w:spacing w:line="276" w:lineRule="auto"/>
        <w:ind w:left="426"/>
        <w:jc w:val="center"/>
        <w:rPr>
          <w:b/>
        </w:rPr>
      </w:pPr>
    </w:p>
    <w:p w:rsidR="00907702" w:rsidRDefault="00907702" w:rsidP="000F1999">
      <w:pPr>
        <w:spacing w:line="276" w:lineRule="auto"/>
        <w:ind w:left="426"/>
        <w:jc w:val="center"/>
        <w:rPr>
          <w:b/>
        </w:rPr>
      </w:pPr>
    </w:p>
    <w:p w:rsidR="00907702" w:rsidRDefault="00907702" w:rsidP="000F1999">
      <w:pPr>
        <w:spacing w:line="276" w:lineRule="auto"/>
        <w:ind w:left="426"/>
        <w:jc w:val="center"/>
        <w:rPr>
          <w:b/>
        </w:rPr>
      </w:pPr>
    </w:p>
    <w:p w:rsidR="000F1999" w:rsidRDefault="000F1999" w:rsidP="000F1999">
      <w:pPr>
        <w:spacing w:line="276" w:lineRule="auto"/>
        <w:ind w:left="426"/>
        <w:jc w:val="center"/>
        <w:rPr>
          <w:b/>
        </w:rPr>
      </w:pPr>
      <w:r>
        <w:rPr>
          <w:b/>
        </w:rPr>
        <w:t xml:space="preserve">V </w:t>
      </w:r>
      <w:r w:rsidR="00C1093F">
        <w:rPr>
          <w:b/>
        </w:rPr>
        <w:t>Būv</w:t>
      </w:r>
      <w:r>
        <w:rPr>
          <w:b/>
        </w:rPr>
        <w:t>projekta sastāv</w:t>
      </w:r>
      <w:r w:rsidR="00277793">
        <w:rPr>
          <w:b/>
        </w:rPr>
        <w:t>daļas</w:t>
      </w:r>
    </w:p>
    <w:p w:rsidR="000F1999" w:rsidRDefault="000F1999" w:rsidP="000F1999">
      <w:pPr>
        <w:numPr>
          <w:ilvl w:val="0"/>
          <w:numId w:val="5"/>
        </w:numPr>
        <w:suppressAutoHyphens w:val="0"/>
        <w:spacing w:line="276" w:lineRule="auto"/>
        <w:jc w:val="both"/>
        <w:rPr>
          <w:b/>
        </w:rPr>
      </w:pPr>
      <w:r>
        <w:rPr>
          <w:b/>
        </w:rPr>
        <w:t>Vispārīgā daļa:</w:t>
      </w:r>
    </w:p>
    <w:p w:rsidR="000F1999" w:rsidRPr="00243CEC" w:rsidRDefault="000F1999" w:rsidP="00243CEC">
      <w:pPr>
        <w:numPr>
          <w:ilvl w:val="1"/>
          <w:numId w:val="5"/>
        </w:numPr>
        <w:suppressAutoHyphens w:val="0"/>
        <w:spacing w:line="276" w:lineRule="auto"/>
        <w:jc w:val="both"/>
      </w:pPr>
      <w:r w:rsidRPr="00243CEC">
        <w:t>Būvprojektēšanas uzsākšanai nepieciešamie dokumenti;</w:t>
      </w:r>
    </w:p>
    <w:p w:rsidR="000F1999" w:rsidRPr="00243CEC" w:rsidRDefault="000F1999" w:rsidP="00243CEC">
      <w:pPr>
        <w:numPr>
          <w:ilvl w:val="1"/>
          <w:numId w:val="5"/>
        </w:numPr>
        <w:suppressAutoHyphens w:val="0"/>
        <w:spacing w:line="276" w:lineRule="auto"/>
      </w:pPr>
      <w:r w:rsidRPr="00243CEC">
        <w:t xml:space="preserve">Zemes gabala inženierizpētes </w:t>
      </w:r>
      <w:r w:rsidR="00C1093F" w:rsidRPr="00243CEC">
        <w:t>dokumenti atbilstoši vispārīgajiem būvnoteikumiem</w:t>
      </w:r>
      <w:r w:rsidRPr="00243CEC">
        <w:t>;</w:t>
      </w:r>
    </w:p>
    <w:p w:rsidR="000F1999" w:rsidRPr="00243CEC" w:rsidRDefault="00C1093F" w:rsidP="00243CEC">
      <w:pPr>
        <w:numPr>
          <w:ilvl w:val="1"/>
          <w:numId w:val="5"/>
        </w:numPr>
        <w:suppressAutoHyphens w:val="0"/>
        <w:spacing w:line="276" w:lineRule="auto"/>
        <w:jc w:val="both"/>
      </w:pPr>
      <w:r w:rsidRPr="00243CEC">
        <w:t>Skaidrojošs apraksts</w:t>
      </w:r>
      <w:r w:rsidR="000F1999" w:rsidRPr="00243CEC">
        <w:t>.</w:t>
      </w:r>
    </w:p>
    <w:p w:rsidR="00460786" w:rsidRPr="009063D8" w:rsidRDefault="00460786" w:rsidP="00243CEC">
      <w:pPr>
        <w:pStyle w:val="tv2131"/>
        <w:spacing w:line="276" w:lineRule="auto"/>
        <w:rPr>
          <w:color w:val="auto"/>
          <w:sz w:val="24"/>
          <w:szCs w:val="24"/>
        </w:rPr>
      </w:pPr>
      <w:r w:rsidRPr="009063D8">
        <w:rPr>
          <w:color w:val="auto"/>
          <w:sz w:val="24"/>
          <w:szCs w:val="24"/>
        </w:rPr>
        <w:t xml:space="preserve">1.4. </w:t>
      </w:r>
      <w:r w:rsidR="00243CEC" w:rsidRPr="009063D8">
        <w:rPr>
          <w:color w:val="auto"/>
          <w:sz w:val="24"/>
          <w:szCs w:val="24"/>
        </w:rPr>
        <w:t>T</w:t>
      </w:r>
      <w:r w:rsidRPr="009063D8">
        <w:rPr>
          <w:color w:val="auto"/>
          <w:sz w:val="24"/>
          <w:szCs w:val="24"/>
        </w:rPr>
        <w:t>ehniskie vai īpašie noteikumi;</w:t>
      </w:r>
    </w:p>
    <w:p w:rsidR="00460786" w:rsidRPr="009063D8" w:rsidRDefault="00460786" w:rsidP="00243CEC">
      <w:pPr>
        <w:pStyle w:val="tv2131"/>
        <w:spacing w:line="276" w:lineRule="auto"/>
        <w:rPr>
          <w:color w:val="auto"/>
          <w:sz w:val="24"/>
          <w:szCs w:val="24"/>
        </w:rPr>
      </w:pPr>
      <w:r w:rsidRPr="009063D8">
        <w:rPr>
          <w:color w:val="auto"/>
          <w:sz w:val="24"/>
          <w:szCs w:val="24"/>
        </w:rPr>
        <w:t xml:space="preserve">1.5. </w:t>
      </w:r>
      <w:r w:rsidR="00243CEC" w:rsidRPr="009063D8">
        <w:rPr>
          <w:color w:val="auto"/>
          <w:sz w:val="24"/>
          <w:szCs w:val="24"/>
        </w:rPr>
        <w:t>A</w:t>
      </w:r>
      <w:r w:rsidRPr="009063D8">
        <w:rPr>
          <w:color w:val="auto"/>
          <w:sz w:val="24"/>
          <w:szCs w:val="24"/>
        </w:rPr>
        <w:t>tļaujas un saskaņojumi;</w:t>
      </w:r>
    </w:p>
    <w:p w:rsidR="00460786" w:rsidRPr="009063D8" w:rsidRDefault="00460786" w:rsidP="00243CEC">
      <w:pPr>
        <w:pStyle w:val="tv2131"/>
        <w:spacing w:line="276" w:lineRule="auto"/>
        <w:rPr>
          <w:color w:val="auto"/>
          <w:sz w:val="24"/>
          <w:szCs w:val="24"/>
        </w:rPr>
      </w:pPr>
      <w:r w:rsidRPr="009063D8">
        <w:rPr>
          <w:color w:val="auto"/>
          <w:sz w:val="24"/>
          <w:szCs w:val="24"/>
        </w:rPr>
        <w:t xml:space="preserve">1.6. </w:t>
      </w:r>
      <w:r w:rsidR="00243CEC" w:rsidRPr="009063D8">
        <w:rPr>
          <w:color w:val="auto"/>
          <w:sz w:val="24"/>
          <w:szCs w:val="24"/>
        </w:rPr>
        <w:t>V</w:t>
      </w:r>
      <w:r w:rsidRPr="009063D8">
        <w:rPr>
          <w:color w:val="auto"/>
          <w:sz w:val="24"/>
          <w:szCs w:val="24"/>
        </w:rPr>
        <w:t>ispārīgo rādītāju lapa;</w:t>
      </w:r>
    </w:p>
    <w:p w:rsidR="00460786" w:rsidRPr="009063D8" w:rsidRDefault="00460786" w:rsidP="00243CEC">
      <w:pPr>
        <w:pStyle w:val="tv2131"/>
        <w:spacing w:line="276" w:lineRule="auto"/>
        <w:rPr>
          <w:color w:val="auto"/>
          <w:sz w:val="24"/>
          <w:szCs w:val="24"/>
        </w:rPr>
      </w:pPr>
      <w:r w:rsidRPr="009063D8">
        <w:rPr>
          <w:color w:val="auto"/>
          <w:sz w:val="24"/>
          <w:szCs w:val="24"/>
        </w:rPr>
        <w:t xml:space="preserve">1.7. </w:t>
      </w:r>
      <w:r w:rsidR="00243CEC" w:rsidRPr="009063D8">
        <w:rPr>
          <w:color w:val="auto"/>
          <w:sz w:val="24"/>
          <w:szCs w:val="24"/>
        </w:rPr>
        <w:t>B</w:t>
      </w:r>
      <w:r w:rsidRPr="009063D8">
        <w:rPr>
          <w:color w:val="auto"/>
          <w:sz w:val="24"/>
          <w:szCs w:val="24"/>
        </w:rPr>
        <w:t>ūvprojekta ģenerālplāns atbilstošā vizuāli uztveramā mērogā (M 1:250; M 1:500; M 1:1000) uz topogrāfiskā plāna;</w:t>
      </w:r>
    </w:p>
    <w:p w:rsidR="00460786" w:rsidRPr="009063D8" w:rsidRDefault="00460786" w:rsidP="00243CEC">
      <w:pPr>
        <w:pStyle w:val="tv2131"/>
        <w:spacing w:line="276" w:lineRule="auto"/>
        <w:rPr>
          <w:color w:val="auto"/>
          <w:sz w:val="24"/>
          <w:szCs w:val="24"/>
        </w:rPr>
      </w:pPr>
      <w:r w:rsidRPr="009063D8">
        <w:rPr>
          <w:color w:val="auto"/>
          <w:sz w:val="24"/>
          <w:szCs w:val="24"/>
        </w:rPr>
        <w:t xml:space="preserve">1.8. </w:t>
      </w:r>
      <w:r w:rsidR="00243CEC" w:rsidRPr="009063D8">
        <w:rPr>
          <w:color w:val="auto"/>
          <w:sz w:val="24"/>
          <w:szCs w:val="24"/>
        </w:rPr>
        <w:t>S</w:t>
      </w:r>
      <w:r w:rsidRPr="009063D8">
        <w:rPr>
          <w:color w:val="auto"/>
          <w:sz w:val="24"/>
          <w:szCs w:val="24"/>
        </w:rPr>
        <w:t>avietotais projektējamo inženiertīklu plāns atbilstošā vizuāli uztveramā mērogā (M 1:250; M 1:500; M 1:1000) uz topogrāfiskā plāna;</w:t>
      </w:r>
    </w:p>
    <w:p w:rsidR="00460786" w:rsidRPr="009063D8" w:rsidRDefault="00460786" w:rsidP="00243CEC">
      <w:pPr>
        <w:pStyle w:val="tv2131"/>
        <w:spacing w:line="276" w:lineRule="auto"/>
        <w:rPr>
          <w:rFonts w:ascii="Arial" w:hAnsi="Arial" w:cs="Arial"/>
        </w:rPr>
      </w:pPr>
    </w:p>
    <w:p w:rsidR="00460786" w:rsidRPr="009063D8" w:rsidRDefault="00460786" w:rsidP="00243CEC">
      <w:pPr>
        <w:numPr>
          <w:ilvl w:val="0"/>
          <w:numId w:val="5"/>
        </w:numPr>
        <w:suppressAutoHyphens w:val="0"/>
        <w:spacing w:line="276" w:lineRule="auto"/>
        <w:jc w:val="both"/>
        <w:rPr>
          <w:b/>
        </w:rPr>
      </w:pPr>
      <w:r w:rsidRPr="009063D8">
        <w:rPr>
          <w:b/>
        </w:rPr>
        <w:t>Arhitektūras daļa.</w:t>
      </w:r>
    </w:p>
    <w:p w:rsidR="00460786" w:rsidRPr="009063D8" w:rsidRDefault="00460786" w:rsidP="00243CEC">
      <w:pPr>
        <w:pStyle w:val="tv2131"/>
        <w:spacing w:line="276" w:lineRule="auto"/>
        <w:ind w:left="180" w:firstLine="360"/>
        <w:rPr>
          <w:color w:val="auto"/>
          <w:sz w:val="22"/>
        </w:rPr>
      </w:pPr>
      <w:r w:rsidRPr="009063D8">
        <w:rPr>
          <w:color w:val="auto"/>
          <w:sz w:val="22"/>
        </w:rPr>
        <w:t>2.1. teritorijas vertikālais plānojums;</w:t>
      </w:r>
    </w:p>
    <w:p w:rsidR="00460786" w:rsidRPr="00243CEC" w:rsidRDefault="00460786" w:rsidP="00243CEC">
      <w:pPr>
        <w:pStyle w:val="tv2131"/>
        <w:spacing w:line="276" w:lineRule="auto"/>
        <w:ind w:left="180" w:firstLine="360"/>
        <w:rPr>
          <w:color w:val="auto"/>
          <w:sz w:val="22"/>
        </w:rPr>
      </w:pPr>
      <w:r w:rsidRPr="009063D8">
        <w:rPr>
          <w:color w:val="auto"/>
          <w:sz w:val="22"/>
        </w:rPr>
        <w:t>2.2. labiekārtojuma un apstādījumu plāns;</w:t>
      </w:r>
    </w:p>
    <w:p w:rsidR="00460786" w:rsidRDefault="00460786" w:rsidP="00243CEC">
      <w:pPr>
        <w:pStyle w:val="tv2131"/>
        <w:spacing w:line="276" w:lineRule="auto"/>
        <w:rPr>
          <w:rFonts w:ascii="Arial" w:hAnsi="Arial" w:cs="Arial"/>
        </w:rPr>
      </w:pPr>
    </w:p>
    <w:p w:rsidR="00243CEC" w:rsidRPr="00C1093F" w:rsidRDefault="00243CEC" w:rsidP="00243CEC">
      <w:pPr>
        <w:numPr>
          <w:ilvl w:val="0"/>
          <w:numId w:val="5"/>
        </w:numPr>
        <w:suppressAutoHyphens w:val="0"/>
        <w:spacing w:line="276" w:lineRule="auto"/>
        <w:jc w:val="both"/>
        <w:rPr>
          <w:b/>
        </w:rPr>
      </w:pPr>
      <w:proofErr w:type="spellStart"/>
      <w:r w:rsidRPr="00C1093F">
        <w:rPr>
          <w:b/>
        </w:rPr>
        <w:t>Inženierrisinājumu</w:t>
      </w:r>
      <w:proofErr w:type="spellEnd"/>
      <w:r w:rsidRPr="00C1093F">
        <w:rPr>
          <w:b/>
        </w:rPr>
        <w:t xml:space="preserve"> daļa:</w:t>
      </w:r>
    </w:p>
    <w:p w:rsidR="00243CEC" w:rsidRPr="00C1093F" w:rsidRDefault="00243CEC" w:rsidP="00243CEC">
      <w:pPr>
        <w:pStyle w:val="Sarakstarindkopa"/>
        <w:numPr>
          <w:ilvl w:val="1"/>
          <w:numId w:val="5"/>
        </w:numPr>
        <w:spacing w:line="276" w:lineRule="auto"/>
        <w:jc w:val="both"/>
        <w:rPr>
          <w:lang w:val="lv-LV"/>
        </w:rPr>
      </w:pPr>
      <w:r w:rsidRPr="00C1093F">
        <w:rPr>
          <w:lang w:val="lv-LV"/>
        </w:rPr>
        <w:t>Būvkonstrukcijas (ja nepieciešams);</w:t>
      </w:r>
    </w:p>
    <w:p w:rsidR="00243CEC" w:rsidRPr="00C1093F" w:rsidRDefault="00243CEC" w:rsidP="00243CEC">
      <w:pPr>
        <w:pStyle w:val="Sarakstarindkopa"/>
        <w:numPr>
          <w:ilvl w:val="1"/>
          <w:numId w:val="5"/>
        </w:numPr>
        <w:spacing w:line="276" w:lineRule="auto"/>
        <w:jc w:val="both"/>
        <w:rPr>
          <w:lang w:val="lv-LV"/>
        </w:rPr>
      </w:pPr>
      <w:r w:rsidRPr="00C1093F">
        <w:rPr>
          <w:lang w:val="lv-LV"/>
        </w:rPr>
        <w:t>Lietus ūdens kanalizācija;</w:t>
      </w:r>
    </w:p>
    <w:p w:rsidR="00243CEC" w:rsidRPr="00C1093F" w:rsidRDefault="00243CEC" w:rsidP="00243CEC">
      <w:pPr>
        <w:pStyle w:val="Sarakstarindkopa"/>
        <w:numPr>
          <w:ilvl w:val="1"/>
          <w:numId w:val="5"/>
        </w:numPr>
        <w:spacing w:line="276" w:lineRule="auto"/>
        <w:jc w:val="both"/>
        <w:rPr>
          <w:lang w:val="lv-LV"/>
        </w:rPr>
      </w:pPr>
      <w:r w:rsidRPr="00C1093F">
        <w:rPr>
          <w:lang w:val="lv-LV"/>
        </w:rPr>
        <w:t>Ārējā elektroapgāde;</w:t>
      </w:r>
    </w:p>
    <w:p w:rsidR="00243CEC" w:rsidRDefault="00243CEC" w:rsidP="00243CEC">
      <w:pPr>
        <w:pStyle w:val="Sarakstarindkopa"/>
        <w:numPr>
          <w:ilvl w:val="1"/>
          <w:numId w:val="5"/>
        </w:numPr>
        <w:spacing w:line="276" w:lineRule="auto"/>
        <w:jc w:val="both"/>
        <w:rPr>
          <w:lang w:val="lv-LV"/>
        </w:rPr>
      </w:pPr>
      <w:r>
        <w:rPr>
          <w:lang w:val="lv-LV"/>
        </w:rPr>
        <w:t>Būvizstrādājumu specifikācijas;</w:t>
      </w:r>
    </w:p>
    <w:p w:rsidR="00243CEC" w:rsidRPr="00243CEC" w:rsidRDefault="00243CEC" w:rsidP="00243CEC">
      <w:pPr>
        <w:pStyle w:val="Sarakstarindkopa"/>
        <w:numPr>
          <w:ilvl w:val="1"/>
          <w:numId w:val="5"/>
        </w:numPr>
        <w:spacing w:line="276" w:lineRule="auto"/>
        <w:jc w:val="both"/>
        <w:rPr>
          <w:lang w:val="lv-LV"/>
        </w:rPr>
      </w:pPr>
      <w:r w:rsidRPr="00243CEC">
        <w:t xml:space="preserve">Vides </w:t>
      </w:r>
      <w:proofErr w:type="spellStart"/>
      <w:r w:rsidRPr="00243CEC">
        <w:t>aizsardzības</w:t>
      </w:r>
      <w:proofErr w:type="spellEnd"/>
      <w:r w:rsidRPr="00243CEC">
        <w:t xml:space="preserve"> </w:t>
      </w:r>
      <w:proofErr w:type="spellStart"/>
      <w:r w:rsidRPr="00243CEC">
        <w:t>pasākumi</w:t>
      </w:r>
      <w:proofErr w:type="spellEnd"/>
    </w:p>
    <w:p w:rsidR="00460786" w:rsidRDefault="00460786" w:rsidP="00460786">
      <w:pPr>
        <w:pStyle w:val="tv2131"/>
        <w:rPr>
          <w:rFonts w:ascii="Arial" w:hAnsi="Arial" w:cs="Arial"/>
        </w:rPr>
      </w:pPr>
    </w:p>
    <w:p w:rsidR="000F1999" w:rsidRPr="00C1093F" w:rsidRDefault="000F1999" w:rsidP="000F1999">
      <w:pPr>
        <w:numPr>
          <w:ilvl w:val="0"/>
          <w:numId w:val="5"/>
        </w:numPr>
        <w:suppressAutoHyphens w:val="0"/>
        <w:spacing w:line="276" w:lineRule="auto"/>
        <w:jc w:val="both"/>
        <w:rPr>
          <w:b/>
        </w:rPr>
      </w:pPr>
      <w:r w:rsidRPr="00C1093F">
        <w:rPr>
          <w:b/>
        </w:rPr>
        <w:t>Ekonomiskā daļa:</w:t>
      </w:r>
    </w:p>
    <w:p w:rsidR="000F1999" w:rsidRPr="00C1093F" w:rsidRDefault="000F1999" w:rsidP="000F1999">
      <w:pPr>
        <w:numPr>
          <w:ilvl w:val="1"/>
          <w:numId w:val="5"/>
        </w:numPr>
        <w:suppressAutoHyphens w:val="0"/>
        <w:spacing w:line="276" w:lineRule="auto"/>
        <w:jc w:val="both"/>
      </w:pPr>
      <w:r w:rsidRPr="00C1093F">
        <w:t>Iekārtu, konstrukciju un materiālu kopsavilkums;</w:t>
      </w:r>
    </w:p>
    <w:p w:rsidR="000F1999" w:rsidRPr="00C1093F" w:rsidRDefault="000F1999" w:rsidP="000F1999">
      <w:pPr>
        <w:numPr>
          <w:ilvl w:val="1"/>
          <w:numId w:val="5"/>
        </w:numPr>
        <w:suppressAutoHyphens w:val="0"/>
        <w:spacing w:line="276" w:lineRule="auto"/>
        <w:jc w:val="both"/>
      </w:pPr>
      <w:r w:rsidRPr="00C1093F">
        <w:t>Būvdarbu apjomi;</w:t>
      </w:r>
    </w:p>
    <w:p w:rsidR="000F1999" w:rsidRDefault="000F1999" w:rsidP="000F1999">
      <w:pPr>
        <w:numPr>
          <w:ilvl w:val="1"/>
          <w:numId w:val="5"/>
        </w:numPr>
        <w:suppressAutoHyphens w:val="0"/>
        <w:spacing w:line="276" w:lineRule="auto"/>
        <w:jc w:val="both"/>
      </w:pPr>
      <w:r w:rsidRPr="00C1093F">
        <w:t>Izmaksu aprēķins.</w:t>
      </w:r>
    </w:p>
    <w:p w:rsidR="00243CEC" w:rsidRDefault="00243CEC" w:rsidP="00243CEC">
      <w:pPr>
        <w:suppressAutoHyphens w:val="0"/>
        <w:spacing w:line="276" w:lineRule="auto"/>
        <w:ind w:left="792"/>
        <w:jc w:val="both"/>
      </w:pPr>
    </w:p>
    <w:p w:rsidR="00B97FEB" w:rsidRPr="00B97FEB" w:rsidRDefault="00B97FEB" w:rsidP="00B97FEB">
      <w:pPr>
        <w:pStyle w:val="Sarakstarindkopa"/>
        <w:numPr>
          <w:ilvl w:val="0"/>
          <w:numId w:val="5"/>
        </w:numPr>
        <w:spacing w:line="276" w:lineRule="auto"/>
        <w:jc w:val="both"/>
        <w:rPr>
          <w:b/>
        </w:rPr>
      </w:pPr>
      <w:proofErr w:type="spellStart"/>
      <w:r w:rsidRPr="00B97FEB">
        <w:rPr>
          <w:b/>
        </w:rPr>
        <w:t>Darbu</w:t>
      </w:r>
      <w:proofErr w:type="spellEnd"/>
      <w:r w:rsidRPr="00B97FEB">
        <w:rPr>
          <w:b/>
        </w:rPr>
        <w:t xml:space="preserve"> </w:t>
      </w:r>
      <w:proofErr w:type="spellStart"/>
      <w:r w:rsidRPr="00B97FEB">
        <w:rPr>
          <w:b/>
        </w:rPr>
        <w:t>organizēšanas</w:t>
      </w:r>
      <w:proofErr w:type="spellEnd"/>
      <w:r w:rsidRPr="00B97FEB">
        <w:rPr>
          <w:b/>
        </w:rPr>
        <w:t xml:space="preserve"> </w:t>
      </w:r>
      <w:proofErr w:type="spellStart"/>
      <w:r w:rsidRPr="00B97FEB">
        <w:rPr>
          <w:b/>
        </w:rPr>
        <w:t>projekts</w:t>
      </w:r>
      <w:proofErr w:type="spellEnd"/>
      <w:r>
        <w:rPr>
          <w:b/>
        </w:rPr>
        <w:t>.</w:t>
      </w:r>
    </w:p>
    <w:p w:rsidR="000F1999" w:rsidRPr="00C1093F" w:rsidRDefault="000F1999" w:rsidP="000F1999">
      <w:pPr>
        <w:ind w:left="792"/>
        <w:jc w:val="both"/>
      </w:pPr>
    </w:p>
    <w:p w:rsidR="00243CEC" w:rsidRDefault="00243CEC" w:rsidP="000F1999">
      <w:pPr>
        <w:ind w:left="792" w:hanging="934"/>
        <w:jc w:val="both"/>
      </w:pPr>
    </w:p>
    <w:p w:rsidR="00243CEC" w:rsidRDefault="00243CEC" w:rsidP="000F1999">
      <w:pPr>
        <w:ind w:left="792" w:hanging="934"/>
        <w:jc w:val="both"/>
      </w:pPr>
    </w:p>
    <w:p w:rsidR="00243CEC" w:rsidRDefault="00243CEC" w:rsidP="000F1999">
      <w:pPr>
        <w:ind w:left="792" w:hanging="934"/>
        <w:jc w:val="both"/>
      </w:pPr>
    </w:p>
    <w:p w:rsidR="000F1999" w:rsidRPr="00C1093F" w:rsidRDefault="000F1999" w:rsidP="000F1999">
      <w:pPr>
        <w:ind w:left="792" w:hanging="934"/>
        <w:jc w:val="both"/>
      </w:pPr>
      <w:r w:rsidRPr="00C1093F">
        <w:t>Līvānu novada domes izpilddirektors                                        U.Skreivers</w:t>
      </w:r>
    </w:p>
    <w:p w:rsidR="000F1999" w:rsidRPr="00C1093F" w:rsidRDefault="000F1999" w:rsidP="000F1999">
      <w:pPr>
        <w:ind w:left="792" w:hanging="934"/>
        <w:jc w:val="both"/>
      </w:pPr>
    </w:p>
    <w:p w:rsidR="000F1999" w:rsidRDefault="000F1999" w:rsidP="000F1999">
      <w:pPr>
        <w:ind w:left="792" w:hanging="934"/>
        <w:jc w:val="both"/>
      </w:pPr>
      <w:r>
        <w:t>I.Svirskis</w:t>
      </w:r>
    </w:p>
    <w:p w:rsidR="000F1999" w:rsidRDefault="000F1999" w:rsidP="000F1999">
      <w:pPr>
        <w:ind w:left="792" w:hanging="934"/>
        <w:jc w:val="both"/>
      </w:pPr>
      <w:r>
        <w:t>Tālr. mob.29410392</w:t>
      </w:r>
      <w:bookmarkEnd w:id="0"/>
      <w:bookmarkEnd w:id="1"/>
    </w:p>
    <w:p w:rsidR="00397472" w:rsidRDefault="00397472"/>
    <w:sectPr w:rsidR="0039747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E31CE2"/>
    <w:multiLevelType w:val="multilevel"/>
    <w:tmpl w:val="B7C6C966"/>
    <w:lvl w:ilvl="0">
      <w:start w:val="1"/>
      <w:numFmt w:val="decimal"/>
      <w:lvlText w:val="%1."/>
      <w:lvlJc w:val="left"/>
      <w:pPr>
        <w:ind w:left="1146" w:hanging="360"/>
      </w:pPr>
      <w:rPr>
        <w:b/>
        <w:color w:val="auto"/>
      </w:rPr>
    </w:lvl>
    <w:lvl w:ilvl="1">
      <w:start w:val="1"/>
      <w:numFmt w:val="decimal"/>
      <w:isLgl/>
      <w:lvlText w:val="%1.%2."/>
      <w:lvlJc w:val="left"/>
      <w:pPr>
        <w:ind w:left="1256" w:hanging="405"/>
      </w:pPr>
      <w:rPr>
        <w:b w:val="0"/>
        <w:color w:val="auto"/>
      </w:rPr>
    </w:lvl>
    <w:lvl w:ilvl="2">
      <w:start w:val="1"/>
      <w:numFmt w:val="decimal"/>
      <w:isLgl/>
      <w:lvlText w:val="%1.%2.%3."/>
      <w:lvlJc w:val="left"/>
      <w:pPr>
        <w:ind w:left="2814" w:hanging="720"/>
      </w:pPr>
      <w:rPr>
        <w:b/>
      </w:rPr>
    </w:lvl>
    <w:lvl w:ilvl="3">
      <w:start w:val="1"/>
      <w:numFmt w:val="decimal"/>
      <w:isLgl/>
      <w:lvlText w:val="%1.%2.%3.%4."/>
      <w:lvlJc w:val="left"/>
      <w:pPr>
        <w:ind w:left="3468" w:hanging="720"/>
      </w:pPr>
      <w:rPr>
        <w:b/>
      </w:rPr>
    </w:lvl>
    <w:lvl w:ilvl="4">
      <w:start w:val="1"/>
      <w:numFmt w:val="decimal"/>
      <w:isLgl/>
      <w:lvlText w:val="%1.%2.%3.%4.%5."/>
      <w:lvlJc w:val="left"/>
      <w:pPr>
        <w:ind w:left="4482" w:hanging="1080"/>
      </w:pPr>
      <w:rPr>
        <w:b/>
      </w:rPr>
    </w:lvl>
    <w:lvl w:ilvl="5">
      <w:start w:val="1"/>
      <w:numFmt w:val="decimal"/>
      <w:isLgl/>
      <w:lvlText w:val="%1.%2.%3.%4.%5.%6."/>
      <w:lvlJc w:val="left"/>
      <w:pPr>
        <w:ind w:left="5136" w:hanging="1080"/>
      </w:pPr>
      <w:rPr>
        <w:b/>
      </w:rPr>
    </w:lvl>
    <w:lvl w:ilvl="6">
      <w:start w:val="1"/>
      <w:numFmt w:val="decimal"/>
      <w:isLgl/>
      <w:lvlText w:val="%1.%2.%3.%4.%5.%6.%7."/>
      <w:lvlJc w:val="left"/>
      <w:pPr>
        <w:ind w:left="6150" w:hanging="1440"/>
      </w:pPr>
      <w:rPr>
        <w:b/>
      </w:rPr>
    </w:lvl>
    <w:lvl w:ilvl="7">
      <w:start w:val="1"/>
      <w:numFmt w:val="decimal"/>
      <w:isLgl/>
      <w:lvlText w:val="%1.%2.%3.%4.%5.%6.%7.%8."/>
      <w:lvlJc w:val="left"/>
      <w:pPr>
        <w:ind w:left="6804" w:hanging="1440"/>
      </w:pPr>
      <w:rPr>
        <w:b/>
      </w:rPr>
    </w:lvl>
    <w:lvl w:ilvl="8">
      <w:start w:val="1"/>
      <w:numFmt w:val="decimal"/>
      <w:isLgl/>
      <w:lvlText w:val="%1.%2.%3.%4.%5.%6.%7.%8.%9."/>
      <w:lvlJc w:val="left"/>
      <w:pPr>
        <w:ind w:left="7818" w:hanging="1800"/>
      </w:pPr>
      <w:rPr>
        <w:b/>
      </w:rPr>
    </w:lvl>
  </w:abstractNum>
  <w:abstractNum w:abstractNumId="1">
    <w:nsid w:val="37E043C4"/>
    <w:multiLevelType w:val="hybridMultilevel"/>
    <w:tmpl w:val="50624360"/>
    <w:lvl w:ilvl="0" w:tplc="25E40A34">
      <w:start w:val="1"/>
      <w:numFmt w:val="decimal"/>
      <w:lvlText w:val="%1."/>
      <w:lvlJc w:val="left"/>
      <w:pPr>
        <w:tabs>
          <w:tab w:val="num" w:pos="720"/>
        </w:tabs>
        <w:ind w:left="720" w:hanging="360"/>
      </w:pPr>
      <w:rPr>
        <w:color w:val="auto"/>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2">
    <w:nsid w:val="3958243E"/>
    <w:multiLevelType w:val="multilevel"/>
    <w:tmpl w:val="0409001F"/>
    <w:lvl w:ilvl="0">
      <w:start w:val="1"/>
      <w:numFmt w:val="decimal"/>
      <w:lvlText w:val="%1."/>
      <w:lvlJc w:val="left"/>
      <w:pPr>
        <w:tabs>
          <w:tab w:val="num" w:pos="540"/>
        </w:tabs>
        <w:ind w:left="54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3">
    <w:nsid w:val="4E72233E"/>
    <w:multiLevelType w:val="hybridMultilevel"/>
    <w:tmpl w:val="8C028C32"/>
    <w:lvl w:ilvl="0" w:tplc="C6649D04">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4">
    <w:nsid w:val="660E6420"/>
    <w:multiLevelType w:val="multilevel"/>
    <w:tmpl w:val="9E166008"/>
    <w:lvl w:ilvl="0">
      <w:start w:val="6"/>
      <w:numFmt w:val="decimal"/>
      <w:lvlText w:val="%1."/>
      <w:lvlJc w:val="left"/>
      <w:pPr>
        <w:ind w:left="360" w:hanging="360"/>
      </w:pPr>
      <w:rPr>
        <w:b/>
      </w:r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num w:numId="1">
    <w:abstractNumId w:val="4"/>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3B5"/>
    <w:rsid w:val="000F1999"/>
    <w:rsid w:val="00224767"/>
    <w:rsid w:val="00243CEC"/>
    <w:rsid w:val="00277793"/>
    <w:rsid w:val="002D50E4"/>
    <w:rsid w:val="00397472"/>
    <w:rsid w:val="00460786"/>
    <w:rsid w:val="0056707F"/>
    <w:rsid w:val="005E7335"/>
    <w:rsid w:val="007563B5"/>
    <w:rsid w:val="009063D8"/>
    <w:rsid w:val="00907702"/>
    <w:rsid w:val="00AC781A"/>
    <w:rsid w:val="00B97FEB"/>
    <w:rsid w:val="00BA418A"/>
    <w:rsid w:val="00C1093F"/>
    <w:rsid w:val="00C20446"/>
    <w:rsid w:val="00E16A68"/>
    <w:rsid w:val="00FD3AA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0F1999"/>
    <w:pPr>
      <w:suppressAutoHyphens/>
      <w:spacing w:after="0" w:line="240" w:lineRule="auto"/>
    </w:pPr>
    <w:rPr>
      <w:rFonts w:ascii="Times New Roman" w:eastAsia="Times New Roman" w:hAnsi="Times New Roman" w:cs="Times New Roman"/>
      <w:sz w:val="24"/>
      <w:szCs w:val="24"/>
      <w:lang w:eastAsia="ar-SA"/>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Kjene">
    <w:name w:val="footer"/>
    <w:basedOn w:val="Parasts"/>
    <w:link w:val="KjeneRakstz"/>
    <w:semiHidden/>
    <w:unhideWhenUsed/>
    <w:rsid w:val="000F1999"/>
    <w:pPr>
      <w:tabs>
        <w:tab w:val="center" w:pos="4320"/>
        <w:tab w:val="right" w:pos="8640"/>
      </w:tabs>
    </w:pPr>
    <w:rPr>
      <w:sz w:val="20"/>
      <w:szCs w:val="20"/>
    </w:rPr>
  </w:style>
  <w:style w:type="character" w:customStyle="1" w:styleId="KjeneRakstz">
    <w:name w:val="Kājene Rakstz."/>
    <w:basedOn w:val="Noklusjumarindkopasfonts"/>
    <w:link w:val="Kjene"/>
    <w:semiHidden/>
    <w:rsid w:val="000F1999"/>
    <w:rPr>
      <w:rFonts w:ascii="Times New Roman" w:eastAsia="Times New Roman" w:hAnsi="Times New Roman" w:cs="Times New Roman"/>
      <w:sz w:val="20"/>
      <w:szCs w:val="20"/>
      <w:lang w:eastAsia="ar-SA"/>
    </w:rPr>
  </w:style>
  <w:style w:type="paragraph" w:styleId="Sarakstarindkopa">
    <w:name w:val="List Paragraph"/>
    <w:basedOn w:val="Parasts"/>
    <w:uiPriority w:val="34"/>
    <w:qFormat/>
    <w:rsid w:val="000F1999"/>
    <w:pPr>
      <w:suppressAutoHyphens w:val="0"/>
      <w:ind w:left="720"/>
      <w:contextualSpacing/>
    </w:pPr>
    <w:rPr>
      <w:szCs w:val="20"/>
      <w:lang w:val="en-US" w:eastAsia="lv-LV"/>
    </w:rPr>
  </w:style>
  <w:style w:type="paragraph" w:customStyle="1" w:styleId="tv2131">
    <w:name w:val="tv2131"/>
    <w:basedOn w:val="Parasts"/>
    <w:rsid w:val="00907702"/>
    <w:pPr>
      <w:suppressAutoHyphens w:val="0"/>
      <w:spacing w:line="360" w:lineRule="auto"/>
      <w:ind w:firstLine="300"/>
    </w:pPr>
    <w:rPr>
      <w:color w:val="414142"/>
      <w:sz w:val="20"/>
      <w:szCs w:val="20"/>
      <w:lang w:eastAsia="lv-LV"/>
    </w:rPr>
  </w:style>
  <w:style w:type="paragraph" w:styleId="Balonteksts">
    <w:name w:val="Balloon Text"/>
    <w:basedOn w:val="Parasts"/>
    <w:link w:val="BalontekstsRakstz"/>
    <w:uiPriority w:val="99"/>
    <w:semiHidden/>
    <w:unhideWhenUsed/>
    <w:rsid w:val="009063D8"/>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9063D8"/>
    <w:rPr>
      <w:rFonts w:ascii="Segoe UI" w:eastAsia="Times New Roman" w:hAnsi="Segoe UI" w:cs="Segoe UI"/>
      <w:sz w:val="18"/>
      <w:szCs w:val="1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0F1999"/>
    <w:pPr>
      <w:suppressAutoHyphens/>
      <w:spacing w:after="0" w:line="240" w:lineRule="auto"/>
    </w:pPr>
    <w:rPr>
      <w:rFonts w:ascii="Times New Roman" w:eastAsia="Times New Roman" w:hAnsi="Times New Roman" w:cs="Times New Roman"/>
      <w:sz w:val="24"/>
      <w:szCs w:val="24"/>
      <w:lang w:eastAsia="ar-SA"/>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Kjene">
    <w:name w:val="footer"/>
    <w:basedOn w:val="Parasts"/>
    <w:link w:val="KjeneRakstz"/>
    <w:semiHidden/>
    <w:unhideWhenUsed/>
    <w:rsid w:val="000F1999"/>
    <w:pPr>
      <w:tabs>
        <w:tab w:val="center" w:pos="4320"/>
        <w:tab w:val="right" w:pos="8640"/>
      </w:tabs>
    </w:pPr>
    <w:rPr>
      <w:sz w:val="20"/>
      <w:szCs w:val="20"/>
    </w:rPr>
  </w:style>
  <w:style w:type="character" w:customStyle="1" w:styleId="KjeneRakstz">
    <w:name w:val="Kājene Rakstz."/>
    <w:basedOn w:val="Noklusjumarindkopasfonts"/>
    <w:link w:val="Kjene"/>
    <w:semiHidden/>
    <w:rsid w:val="000F1999"/>
    <w:rPr>
      <w:rFonts w:ascii="Times New Roman" w:eastAsia="Times New Roman" w:hAnsi="Times New Roman" w:cs="Times New Roman"/>
      <w:sz w:val="20"/>
      <w:szCs w:val="20"/>
      <w:lang w:eastAsia="ar-SA"/>
    </w:rPr>
  </w:style>
  <w:style w:type="paragraph" w:styleId="Sarakstarindkopa">
    <w:name w:val="List Paragraph"/>
    <w:basedOn w:val="Parasts"/>
    <w:uiPriority w:val="34"/>
    <w:qFormat/>
    <w:rsid w:val="000F1999"/>
    <w:pPr>
      <w:suppressAutoHyphens w:val="0"/>
      <w:ind w:left="720"/>
      <w:contextualSpacing/>
    </w:pPr>
    <w:rPr>
      <w:szCs w:val="20"/>
      <w:lang w:val="en-US" w:eastAsia="lv-LV"/>
    </w:rPr>
  </w:style>
  <w:style w:type="paragraph" w:customStyle="1" w:styleId="tv2131">
    <w:name w:val="tv2131"/>
    <w:basedOn w:val="Parasts"/>
    <w:rsid w:val="00907702"/>
    <w:pPr>
      <w:suppressAutoHyphens w:val="0"/>
      <w:spacing w:line="360" w:lineRule="auto"/>
      <w:ind w:firstLine="300"/>
    </w:pPr>
    <w:rPr>
      <w:color w:val="414142"/>
      <w:sz w:val="20"/>
      <w:szCs w:val="20"/>
      <w:lang w:eastAsia="lv-LV"/>
    </w:rPr>
  </w:style>
  <w:style w:type="paragraph" w:styleId="Balonteksts">
    <w:name w:val="Balloon Text"/>
    <w:basedOn w:val="Parasts"/>
    <w:link w:val="BalontekstsRakstz"/>
    <w:uiPriority w:val="99"/>
    <w:semiHidden/>
    <w:unhideWhenUsed/>
    <w:rsid w:val="009063D8"/>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9063D8"/>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1077458">
      <w:bodyDiv w:val="1"/>
      <w:marLeft w:val="0"/>
      <w:marRight w:val="0"/>
      <w:marTop w:val="0"/>
      <w:marBottom w:val="0"/>
      <w:divBdr>
        <w:top w:val="none" w:sz="0" w:space="0" w:color="auto"/>
        <w:left w:val="none" w:sz="0" w:space="0" w:color="auto"/>
        <w:bottom w:val="none" w:sz="0" w:space="0" w:color="auto"/>
        <w:right w:val="none" w:sz="0" w:space="0" w:color="auto"/>
      </w:divBdr>
    </w:div>
    <w:div w:id="1220360880">
      <w:bodyDiv w:val="1"/>
      <w:marLeft w:val="0"/>
      <w:marRight w:val="0"/>
      <w:marTop w:val="0"/>
      <w:marBottom w:val="0"/>
      <w:divBdr>
        <w:top w:val="none" w:sz="0" w:space="0" w:color="auto"/>
        <w:left w:val="none" w:sz="0" w:space="0" w:color="auto"/>
        <w:bottom w:val="none" w:sz="0" w:space="0" w:color="auto"/>
        <w:right w:val="none" w:sz="0" w:space="0" w:color="auto"/>
      </w:divBdr>
      <w:divsChild>
        <w:div w:id="1476682007">
          <w:marLeft w:val="0"/>
          <w:marRight w:val="0"/>
          <w:marTop w:val="0"/>
          <w:marBottom w:val="0"/>
          <w:divBdr>
            <w:top w:val="none" w:sz="0" w:space="0" w:color="auto"/>
            <w:left w:val="none" w:sz="0" w:space="0" w:color="auto"/>
            <w:bottom w:val="none" w:sz="0" w:space="0" w:color="auto"/>
            <w:right w:val="none" w:sz="0" w:space="0" w:color="auto"/>
          </w:divBdr>
          <w:divsChild>
            <w:div w:id="1626423339">
              <w:marLeft w:val="0"/>
              <w:marRight w:val="0"/>
              <w:marTop w:val="0"/>
              <w:marBottom w:val="0"/>
              <w:divBdr>
                <w:top w:val="none" w:sz="0" w:space="0" w:color="auto"/>
                <w:left w:val="none" w:sz="0" w:space="0" w:color="auto"/>
                <w:bottom w:val="none" w:sz="0" w:space="0" w:color="auto"/>
                <w:right w:val="none" w:sz="0" w:space="0" w:color="auto"/>
              </w:divBdr>
              <w:divsChild>
                <w:div w:id="1749691224">
                  <w:marLeft w:val="0"/>
                  <w:marRight w:val="0"/>
                  <w:marTop w:val="0"/>
                  <w:marBottom w:val="0"/>
                  <w:divBdr>
                    <w:top w:val="none" w:sz="0" w:space="0" w:color="auto"/>
                    <w:left w:val="none" w:sz="0" w:space="0" w:color="auto"/>
                    <w:bottom w:val="none" w:sz="0" w:space="0" w:color="auto"/>
                    <w:right w:val="none" w:sz="0" w:space="0" w:color="auto"/>
                  </w:divBdr>
                  <w:divsChild>
                    <w:div w:id="52045969">
                      <w:marLeft w:val="0"/>
                      <w:marRight w:val="0"/>
                      <w:marTop w:val="0"/>
                      <w:marBottom w:val="0"/>
                      <w:divBdr>
                        <w:top w:val="none" w:sz="0" w:space="0" w:color="auto"/>
                        <w:left w:val="none" w:sz="0" w:space="0" w:color="auto"/>
                        <w:bottom w:val="none" w:sz="0" w:space="0" w:color="auto"/>
                        <w:right w:val="none" w:sz="0" w:space="0" w:color="auto"/>
                      </w:divBdr>
                      <w:divsChild>
                        <w:div w:id="527182540">
                          <w:marLeft w:val="0"/>
                          <w:marRight w:val="0"/>
                          <w:marTop w:val="0"/>
                          <w:marBottom w:val="0"/>
                          <w:divBdr>
                            <w:top w:val="none" w:sz="0" w:space="0" w:color="auto"/>
                            <w:left w:val="none" w:sz="0" w:space="0" w:color="auto"/>
                            <w:bottom w:val="none" w:sz="0" w:space="0" w:color="auto"/>
                            <w:right w:val="none" w:sz="0" w:space="0" w:color="auto"/>
                          </w:divBdr>
                          <w:divsChild>
                            <w:div w:id="190514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8540846">
      <w:bodyDiv w:val="1"/>
      <w:marLeft w:val="0"/>
      <w:marRight w:val="0"/>
      <w:marTop w:val="0"/>
      <w:marBottom w:val="0"/>
      <w:divBdr>
        <w:top w:val="none" w:sz="0" w:space="0" w:color="auto"/>
        <w:left w:val="none" w:sz="0" w:space="0" w:color="auto"/>
        <w:bottom w:val="none" w:sz="0" w:space="0" w:color="auto"/>
        <w:right w:val="none" w:sz="0" w:space="0" w:color="auto"/>
      </w:divBdr>
      <w:divsChild>
        <w:div w:id="693923906">
          <w:marLeft w:val="0"/>
          <w:marRight w:val="0"/>
          <w:marTop w:val="0"/>
          <w:marBottom w:val="0"/>
          <w:divBdr>
            <w:top w:val="none" w:sz="0" w:space="0" w:color="auto"/>
            <w:left w:val="none" w:sz="0" w:space="0" w:color="auto"/>
            <w:bottom w:val="none" w:sz="0" w:space="0" w:color="auto"/>
            <w:right w:val="none" w:sz="0" w:space="0" w:color="auto"/>
          </w:divBdr>
          <w:divsChild>
            <w:div w:id="297344103">
              <w:marLeft w:val="0"/>
              <w:marRight w:val="0"/>
              <w:marTop w:val="0"/>
              <w:marBottom w:val="0"/>
              <w:divBdr>
                <w:top w:val="none" w:sz="0" w:space="0" w:color="auto"/>
                <w:left w:val="none" w:sz="0" w:space="0" w:color="auto"/>
                <w:bottom w:val="none" w:sz="0" w:space="0" w:color="auto"/>
                <w:right w:val="none" w:sz="0" w:space="0" w:color="auto"/>
              </w:divBdr>
              <w:divsChild>
                <w:div w:id="841896512">
                  <w:marLeft w:val="0"/>
                  <w:marRight w:val="0"/>
                  <w:marTop w:val="0"/>
                  <w:marBottom w:val="0"/>
                  <w:divBdr>
                    <w:top w:val="none" w:sz="0" w:space="0" w:color="auto"/>
                    <w:left w:val="none" w:sz="0" w:space="0" w:color="auto"/>
                    <w:bottom w:val="none" w:sz="0" w:space="0" w:color="auto"/>
                    <w:right w:val="none" w:sz="0" w:space="0" w:color="auto"/>
                  </w:divBdr>
                  <w:divsChild>
                    <w:div w:id="632559836">
                      <w:marLeft w:val="0"/>
                      <w:marRight w:val="0"/>
                      <w:marTop w:val="0"/>
                      <w:marBottom w:val="0"/>
                      <w:divBdr>
                        <w:top w:val="none" w:sz="0" w:space="0" w:color="auto"/>
                        <w:left w:val="none" w:sz="0" w:space="0" w:color="auto"/>
                        <w:bottom w:val="none" w:sz="0" w:space="0" w:color="auto"/>
                        <w:right w:val="none" w:sz="0" w:space="0" w:color="auto"/>
                      </w:divBdr>
                      <w:divsChild>
                        <w:div w:id="1055468620">
                          <w:marLeft w:val="0"/>
                          <w:marRight w:val="0"/>
                          <w:marTop w:val="0"/>
                          <w:marBottom w:val="0"/>
                          <w:divBdr>
                            <w:top w:val="none" w:sz="0" w:space="0" w:color="auto"/>
                            <w:left w:val="none" w:sz="0" w:space="0" w:color="auto"/>
                            <w:bottom w:val="none" w:sz="0" w:space="0" w:color="auto"/>
                            <w:right w:val="none" w:sz="0" w:space="0" w:color="auto"/>
                          </w:divBdr>
                          <w:divsChild>
                            <w:div w:id="84883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2712</Words>
  <Characters>1547</Characters>
  <Application>Microsoft Office Word</Application>
  <DocSecurity>0</DocSecurity>
  <Lines>12</Lines>
  <Paragraphs>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4251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Intis Svirskis</dc:creator>
  <cp:lastModifiedBy>Gatis Pelēķis</cp:lastModifiedBy>
  <cp:revision>2</cp:revision>
  <cp:lastPrinted>2014-11-12T11:33:00Z</cp:lastPrinted>
  <dcterms:created xsi:type="dcterms:W3CDTF">2014-11-27T08:08:00Z</dcterms:created>
  <dcterms:modified xsi:type="dcterms:W3CDTF">2014-11-27T08:08:00Z</dcterms:modified>
</cp:coreProperties>
</file>