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D40" w:rsidRPr="001B6FFA" w:rsidRDefault="00A31D40" w:rsidP="00A31D40">
      <w:pPr>
        <w:widowControl w:val="0"/>
        <w:overflowPunct w:val="0"/>
        <w:autoSpaceDE w:val="0"/>
        <w:autoSpaceDN w:val="0"/>
        <w:adjustRightInd w:val="0"/>
        <w:spacing w:before="120" w:after="120" w:line="240" w:lineRule="auto"/>
        <w:jc w:val="center"/>
        <w:rPr>
          <w:rFonts w:ascii="Times New Roman" w:hAnsi="Times New Roman"/>
          <w:sz w:val="24"/>
          <w:szCs w:val="24"/>
        </w:rPr>
      </w:pPr>
      <w:r w:rsidRPr="001B6FFA">
        <w:rPr>
          <w:rFonts w:ascii="Times New Roman" w:hAnsi="Times New Roman"/>
          <w:sz w:val="24"/>
          <w:szCs w:val="24"/>
        </w:rPr>
        <w:t>Atbildes uz jautājumiem iepirkumam</w:t>
      </w:r>
    </w:p>
    <w:p w:rsidR="00A31D40" w:rsidRPr="001B6FFA" w:rsidRDefault="00A31D40" w:rsidP="00A31D40">
      <w:pPr>
        <w:widowControl w:val="0"/>
        <w:overflowPunct w:val="0"/>
        <w:autoSpaceDE w:val="0"/>
        <w:autoSpaceDN w:val="0"/>
        <w:adjustRightInd w:val="0"/>
        <w:spacing w:before="120" w:after="120" w:line="240" w:lineRule="auto"/>
        <w:jc w:val="center"/>
        <w:rPr>
          <w:rFonts w:ascii="Times New Roman" w:eastAsia="Times New Roman" w:hAnsi="Times New Roman"/>
          <w:sz w:val="24"/>
          <w:szCs w:val="24"/>
          <w:lang w:val="de-DE"/>
        </w:rPr>
      </w:pPr>
      <w:r w:rsidRPr="001B6FFA">
        <w:rPr>
          <w:rFonts w:ascii="Times New Roman" w:hAnsi="Times New Roman"/>
          <w:sz w:val="24"/>
          <w:szCs w:val="24"/>
        </w:rPr>
        <w:t xml:space="preserve"> </w:t>
      </w:r>
      <w:r w:rsidRPr="001B6FFA">
        <w:rPr>
          <w:rFonts w:ascii="Times New Roman" w:eastAsia="Times New Roman" w:hAnsi="Times New Roman"/>
          <w:sz w:val="24"/>
          <w:szCs w:val="24"/>
        </w:rPr>
        <w:t>„</w:t>
      </w:r>
      <w:r w:rsidRPr="001B6FFA">
        <w:rPr>
          <w:rStyle w:val="colora"/>
          <w:rFonts w:ascii="Times New Roman" w:hAnsi="Times New Roman"/>
          <w:sz w:val="24"/>
          <w:szCs w:val="24"/>
        </w:rPr>
        <w:t>Jāņa ielas, J. Rudzutaka ielas, Turku ielas, Rožupes ielas un Siladieviņa ielas, Līvānos, Līvānu novadā renovācija</w:t>
      </w:r>
      <w:hyperlink r:id="rId6" w:history="1"/>
      <w:r w:rsidRPr="001B6FFA">
        <w:rPr>
          <w:rFonts w:ascii="Times New Roman" w:eastAsia="Times New Roman" w:hAnsi="Times New Roman"/>
          <w:sz w:val="24"/>
          <w:szCs w:val="24"/>
          <w:lang w:val="de-DE"/>
        </w:rPr>
        <w:t>“</w:t>
      </w:r>
    </w:p>
    <w:p w:rsidR="00A31D40" w:rsidRPr="00A31D40" w:rsidRDefault="00A31D40" w:rsidP="00A31D40">
      <w:pPr>
        <w:widowControl w:val="0"/>
        <w:overflowPunct w:val="0"/>
        <w:autoSpaceDE w:val="0"/>
        <w:autoSpaceDN w:val="0"/>
        <w:adjustRightInd w:val="0"/>
        <w:spacing w:before="120" w:after="120" w:line="240" w:lineRule="auto"/>
        <w:jc w:val="center"/>
        <w:rPr>
          <w:rFonts w:ascii="Times New Roman" w:eastAsia="Times New Roman" w:hAnsi="Times New Roman"/>
          <w:bCs/>
          <w:kern w:val="28"/>
          <w:sz w:val="24"/>
          <w:szCs w:val="24"/>
          <w:lang w:val="de-DE"/>
        </w:rPr>
      </w:pPr>
      <w:r w:rsidRPr="00A31D40">
        <w:rPr>
          <w:rFonts w:ascii="Times New Roman" w:eastAsia="Times New Roman" w:hAnsi="Times New Roman"/>
          <w:sz w:val="24"/>
          <w:szCs w:val="24"/>
          <w:lang w:val="de-DE"/>
        </w:rPr>
        <w:t>Iepirkuma identifikācijas nr. LND 2014/35</w:t>
      </w:r>
    </w:p>
    <w:p w:rsidR="00A31D40" w:rsidRDefault="00A31D40" w:rsidP="00A31D40">
      <w:pPr>
        <w:suppressAutoHyphens/>
        <w:autoSpaceDN w:val="0"/>
        <w:spacing w:before="120" w:after="120"/>
        <w:jc w:val="center"/>
        <w:textAlignment w:val="baseline"/>
        <w:rPr>
          <w:rFonts w:ascii="Times New Roman" w:hAnsi="Times New Roman"/>
          <w:b/>
          <w:sz w:val="32"/>
          <w:szCs w:val="32"/>
        </w:rPr>
      </w:pPr>
    </w:p>
    <w:p w:rsidR="005E017D" w:rsidRPr="001B6FFA" w:rsidRDefault="00A31D40" w:rsidP="001B6FFA">
      <w:pPr>
        <w:jc w:val="both"/>
        <w:rPr>
          <w:i/>
          <w:color w:val="1F497D" w:themeColor="text2"/>
        </w:rPr>
      </w:pPr>
      <w:r w:rsidRPr="001B6FFA">
        <w:rPr>
          <w:i/>
          <w:color w:val="1F497D" w:themeColor="text2"/>
        </w:rPr>
        <w:t xml:space="preserve">1.jautājums </w:t>
      </w:r>
    </w:p>
    <w:p w:rsidR="00A31D40" w:rsidRPr="001B6FFA" w:rsidRDefault="00A31D40" w:rsidP="001B6FFA">
      <w:pPr>
        <w:jc w:val="both"/>
        <w:rPr>
          <w:i/>
          <w:color w:val="1F497D" w:themeColor="text2"/>
        </w:rPr>
      </w:pPr>
      <w:r w:rsidRPr="001B6FFA">
        <w:rPr>
          <w:i/>
          <w:color w:val="1F497D" w:themeColor="text2"/>
        </w:rPr>
        <w:t>Nolikuma 1.5. „Piedāvājuma noformēšana” punktā 1.5.2. norādīts, kad piedāvājums jāiesniedz, kas sastāv no trim daļām – viens oriģināls, bet nolikuma punktā 1.5.3. minēts arī „KOPIJA”, kas ievietots 1.5.1.minētajā aploksnē. Līdz ar to rodas pretrunas par Piedāvājuma noformējuma prasībām. Vēlamies lūgt Pasūtītāju apstiprināt, kad Piedāvājums Pasūtītājam jāiesniedz tikai viens „ORIĢINĀLS” katr</w:t>
      </w:r>
      <w:bookmarkStart w:id="0" w:name="_GoBack"/>
      <w:bookmarkEnd w:id="0"/>
      <w:r w:rsidRPr="001B6FFA">
        <w:rPr>
          <w:i/>
          <w:color w:val="1F497D" w:themeColor="text2"/>
        </w:rPr>
        <w:t>ai piedāvājuma daļai?</w:t>
      </w:r>
    </w:p>
    <w:p w:rsidR="00A31D40" w:rsidRDefault="00A31D40" w:rsidP="001B6FFA">
      <w:pPr>
        <w:jc w:val="both"/>
      </w:pPr>
      <w:r>
        <w:t>Atbilde :</w:t>
      </w:r>
    </w:p>
    <w:p w:rsidR="001B6FFA" w:rsidRDefault="0037768A" w:rsidP="001B6FFA">
      <w:pPr>
        <w:jc w:val="both"/>
      </w:pPr>
      <w:r>
        <w:t>Paskaidrojam, ka s</w:t>
      </w:r>
      <w:r w:rsidR="00A31D40">
        <w:t xml:space="preserve">askaņā ar Nolikuma </w:t>
      </w:r>
      <w:r w:rsidR="00203854">
        <w:t xml:space="preserve">1.5.2. punktu visām piedāvājuma daļām ir jāiesniedz </w:t>
      </w:r>
      <w:r w:rsidR="00203854" w:rsidRPr="00203854">
        <w:rPr>
          <w:u w:val="single"/>
        </w:rPr>
        <w:t>viens ORIĢINĀLS</w:t>
      </w:r>
      <w:r w:rsidR="00203854">
        <w:t xml:space="preserve"> </w:t>
      </w:r>
      <w:r>
        <w:t>. Tālāk p</w:t>
      </w:r>
      <w:r w:rsidR="00203854">
        <w:t xml:space="preserve">unktā </w:t>
      </w:r>
      <w:r w:rsidR="001B6FFA">
        <w:t>1.5.3. tiek norādīts</w:t>
      </w:r>
      <w:r w:rsidR="00203854">
        <w:t xml:space="preserve">, ka visām piedāvājuma daļām ir jābūt </w:t>
      </w:r>
      <w:r w:rsidR="00203854" w:rsidRPr="00203854">
        <w:rPr>
          <w:u w:val="single"/>
        </w:rPr>
        <w:t>cauršūtām kopā</w:t>
      </w:r>
      <w:r w:rsidR="00203854">
        <w:rPr>
          <w:u w:val="single"/>
        </w:rPr>
        <w:t xml:space="preserve"> </w:t>
      </w:r>
      <w:r w:rsidR="00203854" w:rsidRPr="00203854">
        <w:t>u</w:t>
      </w:r>
      <w:r w:rsidR="00203854">
        <w:t xml:space="preserve">n uz piedāvājuma oriģināla ir jābūt uzrakstam </w:t>
      </w:r>
      <w:r w:rsidR="001B6FFA">
        <w:t>„</w:t>
      </w:r>
      <w:r w:rsidR="00203854">
        <w:t>ORIĢINĀLS</w:t>
      </w:r>
      <w:r w:rsidR="001B6FFA">
        <w:t>”</w:t>
      </w:r>
      <w:r w:rsidR="00203854">
        <w:t xml:space="preserve">. </w:t>
      </w:r>
    </w:p>
    <w:p w:rsidR="00203854" w:rsidRPr="00203854" w:rsidRDefault="00203854" w:rsidP="001B6FFA">
      <w:pPr>
        <w:jc w:val="both"/>
      </w:pPr>
      <w:r>
        <w:t xml:space="preserve">Piedāvājuma </w:t>
      </w:r>
      <w:r w:rsidR="0037768A">
        <w:t>KOPIJU iesniegšana</w:t>
      </w:r>
      <w:r>
        <w:t xml:space="preserve"> Nolikumā nav paredzēta</w:t>
      </w:r>
      <w:r w:rsidRPr="001301F2">
        <w:rPr>
          <w:u w:val="single"/>
        </w:rPr>
        <w:t>,</w:t>
      </w:r>
      <w:r w:rsidR="0037768A" w:rsidRPr="001301F2">
        <w:rPr>
          <w:u w:val="single"/>
        </w:rPr>
        <w:t xml:space="preserve"> bet ja tādas tiek pievienotas</w:t>
      </w:r>
      <w:r>
        <w:t xml:space="preserve">, tad saskaņā ar </w:t>
      </w:r>
      <w:r w:rsidR="0037768A">
        <w:t xml:space="preserve">Nolikuma </w:t>
      </w:r>
      <w:r>
        <w:t xml:space="preserve">1.5.3. punktu uz </w:t>
      </w:r>
      <w:r w:rsidR="0037768A">
        <w:t>tām jābūt uzrakstam „KOPIJA”.</w:t>
      </w:r>
    </w:p>
    <w:p w:rsidR="00A31D40" w:rsidRPr="001B6FFA" w:rsidRDefault="0037768A" w:rsidP="001B6FFA">
      <w:pPr>
        <w:jc w:val="both"/>
        <w:rPr>
          <w:i/>
          <w:color w:val="1F497D" w:themeColor="text2"/>
        </w:rPr>
      </w:pPr>
      <w:r w:rsidRPr="001B6FFA">
        <w:rPr>
          <w:i/>
          <w:color w:val="1F497D" w:themeColor="text2"/>
        </w:rPr>
        <w:t>2.jautājums</w:t>
      </w:r>
    </w:p>
    <w:p w:rsidR="0037768A" w:rsidRPr="001B6FFA" w:rsidRDefault="0037768A" w:rsidP="001B6FFA">
      <w:pPr>
        <w:jc w:val="both"/>
        <w:rPr>
          <w:i/>
          <w:color w:val="1F497D" w:themeColor="text2"/>
        </w:rPr>
      </w:pPr>
      <w:r w:rsidRPr="001B6FFA">
        <w:rPr>
          <w:i/>
          <w:color w:val="1F497D" w:themeColor="text2"/>
        </w:rPr>
        <w:t>Nolikuma 4.1.”Pretendenta atlases dokumenti” 4.1.1. punktā norādīts, kad pretendentam jāiesniedz pieteikums. Vēlamies lūgt Pasūtītāju precizēt vai pieteikums Pasūtītājam jāiesniedz brīvā formā ietverot norādītos apliecinājumus, vai Pasūtītājs publicēs noteiktu Pasūtītāja veidlapu ar nepieciešamo informāciju?</w:t>
      </w:r>
    </w:p>
    <w:p w:rsidR="0037768A" w:rsidRDefault="0037768A" w:rsidP="001B6FFA">
      <w:pPr>
        <w:jc w:val="both"/>
      </w:pPr>
      <w:r>
        <w:t>Atbilde :</w:t>
      </w:r>
    </w:p>
    <w:p w:rsidR="0037768A" w:rsidRDefault="001B6FFA" w:rsidP="001B6FFA">
      <w:pPr>
        <w:jc w:val="both"/>
      </w:pPr>
      <w:r>
        <w:t xml:space="preserve">Paskaidrojam, </w:t>
      </w:r>
      <w:r w:rsidR="001301F2">
        <w:t>ka Nolikuma 4.1.1. punktā minēta</w:t>
      </w:r>
      <w:r>
        <w:t>is pieteikums dalībai konkursā (ietverot 4.1.1.punktā paredzētos apliecinājumus) jāiesniedz b</w:t>
      </w:r>
      <w:r w:rsidR="001301F2">
        <w:t>r</w:t>
      </w:r>
      <w:r>
        <w:t>īvā formā.</w:t>
      </w:r>
    </w:p>
    <w:p w:rsidR="0037768A" w:rsidRPr="001B6FFA" w:rsidRDefault="0037768A">
      <w:pPr>
        <w:rPr>
          <w:rFonts w:ascii="Times New Roman" w:hAnsi="Times New Roman" w:cs="Times New Roman"/>
        </w:rPr>
      </w:pPr>
    </w:p>
    <w:p w:rsidR="0037768A" w:rsidRDefault="0037768A"/>
    <w:sectPr w:rsidR="0037768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FA1504"/>
    <w:multiLevelType w:val="multilevel"/>
    <w:tmpl w:val="C4A45DE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2"/>
  </w:compat>
  <w:rsids>
    <w:rsidRoot w:val="00A31D40"/>
    <w:rsid w:val="001301F2"/>
    <w:rsid w:val="001B6FFA"/>
    <w:rsid w:val="00203854"/>
    <w:rsid w:val="0037768A"/>
    <w:rsid w:val="005E017D"/>
    <w:rsid w:val="00A31D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colora">
    <w:name w:val="colora"/>
    <w:rsid w:val="00A31D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ub.gov.lv/pvs/show/18346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1009</Words>
  <Characters>576</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Sanita Grabane</cp:lastModifiedBy>
  <cp:revision>5</cp:revision>
  <dcterms:created xsi:type="dcterms:W3CDTF">2014-07-15T18:12:00Z</dcterms:created>
  <dcterms:modified xsi:type="dcterms:W3CDTF">2014-07-16T04:59:00Z</dcterms:modified>
</cp:coreProperties>
</file>