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9344CE" w:rsidRDefault="00E97B5B" w:rsidP="00E97B5B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LĒMUMS &#10;"/>
          <w:attr w:name="baseform" w:val="Lēmums"/>
          <w:attr w:name="id" w:val="-1"/>
        </w:smartTagPr>
        <w:r w:rsidRPr="009344CE">
          <w:rPr>
            <w:b/>
            <w:sz w:val="28"/>
            <w:szCs w:val="28"/>
          </w:rPr>
          <w:t>LĒMUMS</w:t>
        </w:r>
      </w:smartTag>
      <w:r w:rsidRPr="009344CE">
        <w:rPr>
          <w:b/>
          <w:sz w:val="28"/>
          <w:szCs w:val="28"/>
        </w:rPr>
        <w:t xml:space="preserve"> </w:t>
      </w:r>
      <w:proofErr w:type="spellStart"/>
      <w:r w:rsidR="005C3019" w:rsidRPr="009344CE">
        <w:rPr>
          <w:b/>
          <w:sz w:val="28"/>
          <w:szCs w:val="28"/>
        </w:rPr>
        <w:t>Nr</w:t>
      </w:r>
      <w:proofErr w:type="spellEnd"/>
      <w:r w:rsidR="005C3019" w:rsidRPr="009344CE">
        <w:rPr>
          <w:b/>
          <w:sz w:val="28"/>
          <w:szCs w:val="28"/>
        </w:rPr>
        <w:t xml:space="preserve">. </w:t>
      </w:r>
      <w:r w:rsidR="005A6F23" w:rsidRPr="009344CE">
        <w:rPr>
          <w:b/>
          <w:sz w:val="28"/>
          <w:szCs w:val="28"/>
        </w:rPr>
        <w:t>LND/2-7/13</w:t>
      </w:r>
      <w:r w:rsidR="00A50806" w:rsidRPr="009344CE">
        <w:rPr>
          <w:b/>
          <w:sz w:val="28"/>
          <w:szCs w:val="28"/>
        </w:rPr>
        <w:t>/</w:t>
      </w:r>
      <w:r w:rsidR="00017546">
        <w:rPr>
          <w:b/>
          <w:sz w:val="28"/>
          <w:szCs w:val="28"/>
        </w:rPr>
        <w:t>87</w:t>
      </w:r>
      <w:bookmarkStart w:id="0" w:name="_GoBack"/>
      <w:bookmarkEnd w:id="0"/>
    </w:p>
    <w:p w:rsidR="00E97B5B" w:rsidRPr="009344CE" w:rsidRDefault="002B170B" w:rsidP="00E97B5B">
      <w:pPr>
        <w:jc w:val="center"/>
        <w:rPr>
          <w:b/>
          <w:sz w:val="28"/>
          <w:szCs w:val="28"/>
        </w:rPr>
      </w:pPr>
      <w:r w:rsidRPr="009344CE">
        <w:rPr>
          <w:b/>
          <w:sz w:val="28"/>
          <w:szCs w:val="28"/>
        </w:rPr>
        <w:t>Par pašvaldības iepirkuma</w:t>
      </w:r>
    </w:p>
    <w:p w:rsidR="00E97B5B" w:rsidRPr="009344CE" w:rsidRDefault="002B170B" w:rsidP="007C4ED9">
      <w:pPr>
        <w:jc w:val="center"/>
        <w:rPr>
          <w:b/>
          <w:sz w:val="28"/>
          <w:szCs w:val="28"/>
        </w:rPr>
      </w:pPr>
      <w:r w:rsidRPr="009344CE">
        <w:rPr>
          <w:b/>
          <w:bCs/>
          <w:sz w:val="28"/>
          <w:szCs w:val="28"/>
          <w:lang w:val="de-DE"/>
        </w:rPr>
        <w:t>“</w:t>
      </w:r>
      <w:r w:rsidR="00187719" w:rsidRPr="009344CE">
        <w:rPr>
          <w:b/>
          <w:sz w:val="28"/>
          <w:szCs w:val="28"/>
          <w:lang w:val="de-DE"/>
        </w:rPr>
        <w:t xml:space="preserve"> </w:t>
      </w:r>
      <w:r w:rsidR="009344CE" w:rsidRPr="009344CE">
        <w:rPr>
          <w:rFonts w:ascii="Times New Roman Bold" w:hAnsi="Times New Roman Bold"/>
          <w:b/>
          <w:bCs/>
          <w:sz w:val="28"/>
          <w:szCs w:val="28"/>
        </w:rPr>
        <w:t xml:space="preserve">Mēbeļu un interjera aprīkojuma piegāde un uzstādīšana </w:t>
      </w:r>
      <w:r w:rsidR="009344CE" w:rsidRPr="009344CE">
        <w:rPr>
          <w:b/>
          <w:sz w:val="28"/>
          <w:szCs w:val="28"/>
        </w:rPr>
        <w:t xml:space="preserve">Līvānu </w:t>
      </w:r>
      <w:proofErr w:type="spellStart"/>
      <w:r w:rsidR="009344CE" w:rsidRPr="009344CE">
        <w:rPr>
          <w:b/>
          <w:sz w:val="28"/>
          <w:szCs w:val="28"/>
        </w:rPr>
        <w:t>Multifunkcionālā</w:t>
      </w:r>
      <w:proofErr w:type="spellEnd"/>
      <w:r w:rsidR="009344CE" w:rsidRPr="009344CE">
        <w:rPr>
          <w:b/>
          <w:sz w:val="28"/>
          <w:szCs w:val="28"/>
        </w:rPr>
        <w:t xml:space="preserve"> jaunatnes iniciatīvu centrā (JIC), Lāčplēša ielā 28, Līvānos, Līvānu novadā</w:t>
      </w:r>
      <w:r w:rsidRPr="009344CE">
        <w:rPr>
          <w:b/>
          <w:bCs/>
          <w:sz w:val="28"/>
          <w:szCs w:val="28"/>
        </w:rPr>
        <w:t>“</w:t>
      </w:r>
    </w:p>
    <w:p w:rsidR="00E97B5B" w:rsidRPr="009344CE" w:rsidRDefault="00E24492" w:rsidP="00E97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rezultātiem</w:t>
      </w:r>
    </w:p>
    <w:p w:rsidR="00E97B5B" w:rsidRPr="009344CE" w:rsidRDefault="007C4ED9" w:rsidP="00E97B5B">
      <w:pPr>
        <w:jc w:val="center"/>
        <w:rPr>
          <w:b/>
          <w:sz w:val="28"/>
          <w:szCs w:val="28"/>
        </w:rPr>
      </w:pPr>
      <w:r w:rsidRPr="009344CE">
        <w:rPr>
          <w:b/>
          <w:sz w:val="28"/>
          <w:szCs w:val="28"/>
        </w:rPr>
        <w:t xml:space="preserve">(Identifikācijas </w:t>
      </w:r>
      <w:proofErr w:type="spellStart"/>
      <w:r w:rsidRPr="009344CE">
        <w:rPr>
          <w:b/>
          <w:sz w:val="28"/>
          <w:szCs w:val="28"/>
        </w:rPr>
        <w:t>Nr</w:t>
      </w:r>
      <w:proofErr w:type="spellEnd"/>
      <w:r w:rsidRPr="009344CE">
        <w:rPr>
          <w:b/>
          <w:sz w:val="28"/>
          <w:szCs w:val="28"/>
        </w:rPr>
        <w:t xml:space="preserve">. LND </w:t>
      </w:r>
      <w:r w:rsidR="009403BF">
        <w:rPr>
          <w:b/>
          <w:sz w:val="28"/>
          <w:szCs w:val="28"/>
        </w:rPr>
        <w:t>2013/52</w:t>
      </w:r>
      <w:r w:rsidRPr="009344CE">
        <w:rPr>
          <w:b/>
          <w:sz w:val="28"/>
          <w:szCs w:val="28"/>
        </w:rPr>
        <w:t>)</w:t>
      </w:r>
    </w:p>
    <w:p w:rsidR="00304469" w:rsidRPr="0096397B" w:rsidRDefault="000208E4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3900A5">
        <w:rPr>
          <w:sz w:val="24"/>
          <w:szCs w:val="24"/>
        </w:rPr>
        <w:t xml:space="preserve">.gada </w:t>
      </w:r>
      <w:r w:rsidR="00393201">
        <w:rPr>
          <w:sz w:val="24"/>
          <w:szCs w:val="24"/>
        </w:rPr>
        <w:t>31</w:t>
      </w:r>
      <w:r w:rsidR="009344CE">
        <w:rPr>
          <w:sz w:val="24"/>
          <w:szCs w:val="24"/>
        </w:rPr>
        <w:t>.oktobrī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   </w:t>
      </w:r>
      <w:r w:rsidR="001F7E14">
        <w:rPr>
          <w:sz w:val="24"/>
          <w:szCs w:val="24"/>
        </w:rPr>
        <w:t xml:space="preserve">                                   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E97B5B" w:rsidRPr="00BA56CE" w:rsidRDefault="009344CE" w:rsidP="00E97B5B">
      <w:pPr>
        <w:pStyle w:val="ListParagraph"/>
        <w:ind w:left="0"/>
      </w:pPr>
      <w:r>
        <w:t xml:space="preserve">Sporta organizatore </w:t>
      </w:r>
      <w:r w:rsidRPr="009344CE">
        <w:rPr>
          <w:b/>
        </w:rPr>
        <w:t>Mārīte Vilcāne</w:t>
      </w:r>
      <w:r>
        <w:t xml:space="preserve"> - </w:t>
      </w:r>
      <w:r w:rsidR="00E97B5B" w:rsidRPr="00BA56CE">
        <w:t xml:space="preserve"> komisijas priekšsē</w:t>
      </w:r>
      <w:r>
        <w:t>dētāja</w:t>
      </w:r>
      <w:r w:rsidR="00E97B5B" w:rsidRPr="00BA56CE">
        <w:t>;</w:t>
      </w:r>
    </w:p>
    <w:p w:rsidR="000208E4" w:rsidRDefault="009344CE" w:rsidP="000208E4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LBJC jaunatnes lietu speciāliste </w:t>
      </w:r>
      <w:r w:rsidRPr="009344CE">
        <w:rPr>
          <w:b/>
          <w:sz w:val="22"/>
          <w:szCs w:val="22"/>
        </w:rPr>
        <w:t>Inga Zvaigzne - Sniķere</w:t>
      </w:r>
      <w:r>
        <w:rPr>
          <w:sz w:val="22"/>
          <w:szCs w:val="22"/>
        </w:rPr>
        <w:t xml:space="preserve"> – komisijas locekle</w:t>
      </w:r>
      <w:r w:rsidR="000208E4" w:rsidRPr="00A30F7D">
        <w:rPr>
          <w:sz w:val="22"/>
          <w:szCs w:val="22"/>
        </w:rPr>
        <w:t>;</w:t>
      </w:r>
    </w:p>
    <w:p w:rsidR="00187719" w:rsidRPr="00A30F7D" w:rsidRDefault="009344CE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Vecākā projektu vadītāja </w:t>
      </w:r>
      <w:r w:rsidRPr="009344CE">
        <w:rPr>
          <w:b/>
          <w:sz w:val="22"/>
          <w:szCs w:val="22"/>
        </w:rPr>
        <w:t xml:space="preserve">Aiga </w:t>
      </w:r>
      <w:proofErr w:type="spellStart"/>
      <w:r w:rsidRPr="009344CE">
        <w:rPr>
          <w:b/>
          <w:sz w:val="22"/>
          <w:szCs w:val="22"/>
        </w:rPr>
        <w:t>Balule</w:t>
      </w:r>
      <w:proofErr w:type="spellEnd"/>
      <w:r w:rsidR="00491B52">
        <w:rPr>
          <w:sz w:val="22"/>
          <w:szCs w:val="22"/>
        </w:rPr>
        <w:t xml:space="preserve"> </w:t>
      </w:r>
      <w:r w:rsidR="00187719">
        <w:rPr>
          <w:sz w:val="22"/>
          <w:szCs w:val="22"/>
        </w:rPr>
        <w:t>– komisijas locekle;</w:t>
      </w:r>
    </w:p>
    <w:p w:rsidR="00E97B5B" w:rsidRPr="00A30F7D" w:rsidRDefault="00E97B5B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B170B">
        <w:rPr>
          <w:sz w:val="22"/>
          <w:szCs w:val="22"/>
        </w:rPr>
        <w:t>īvānu novada domes juriskonsulte</w:t>
      </w:r>
      <w:r>
        <w:rPr>
          <w:sz w:val="22"/>
          <w:szCs w:val="22"/>
        </w:rPr>
        <w:t xml:space="preserve"> </w:t>
      </w:r>
      <w:r w:rsidR="002B170B" w:rsidRPr="000208E4">
        <w:rPr>
          <w:b/>
          <w:sz w:val="22"/>
          <w:szCs w:val="22"/>
        </w:rPr>
        <w:t xml:space="preserve">Karina </w:t>
      </w:r>
      <w:proofErr w:type="spellStart"/>
      <w:r w:rsidR="002B170B" w:rsidRPr="000208E4">
        <w:rPr>
          <w:b/>
          <w:sz w:val="22"/>
          <w:szCs w:val="22"/>
        </w:rPr>
        <w:t>Borisova</w:t>
      </w:r>
      <w:proofErr w:type="spellEnd"/>
      <w:r w:rsidR="002B170B">
        <w:rPr>
          <w:sz w:val="22"/>
          <w:szCs w:val="22"/>
        </w:rPr>
        <w:t xml:space="preserve"> – komisijas sekretāre</w:t>
      </w:r>
      <w:r>
        <w:rPr>
          <w:sz w:val="22"/>
          <w:szCs w:val="22"/>
        </w:rPr>
        <w:t>.</w:t>
      </w:r>
    </w:p>
    <w:p w:rsidR="00304469" w:rsidRPr="0096397B" w:rsidRDefault="00304469" w:rsidP="00304469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561E26" w:rsidP="00304469">
      <w:pPr>
        <w:tabs>
          <w:tab w:val="num" w:pos="360"/>
        </w:tabs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04469" w:rsidRPr="0096397B">
        <w:rPr>
          <w:bCs/>
          <w:sz w:val="24"/>
          <w:szCs w:val="24"/>
        </w:rPr>
        <w:t>Līvānu novada domes izpilddirektora</w:t>
      </w:r>
      <w:r w:rsidR="00304469">
        <w:rPr>
          <w:bCs/>
          <w:sz w:val="24"/>
          <w:szCs w:val="24"/>
        </w:rPr>
        <w:t xml:space="preserve"> </w:t>
      </w:r>
      <w:r w:rsidR="00304469" w:rsidRPr="00B669B3">
        <w:rPr>
          <w:bCs/>
          <w:sz w:val="24"/>
          <w:szCs w:val="24"/>
        </w:rPr>
        <w:t>20</w:t>
      </w:r>
      <w:r w:rsidR="000208E4">
        <w:rPr>
          <w:bCs/>
          <w:sz w:val="24"/>
          <w:szCs w:val="24"/>
        </w:rPr>
        <w:t>12</w:t>
      </w:r>
      <w:r w:rsidR="00304469">
        <w:rPr>
          <w:bCs/>
          <w:sz w:val="24"/>
          <w:szCs w:val="24"/>
        </w:rPr>
        <w:t xml:space="preserve">. gada </w:t>
      </w:r>
      <w:r w:rsidR="009344CE">
        <w:rPr>
          <w:bCs/>
          <w:sz w:val="24"/>
          <w:szCs w:val="24"/>
        </w:rPr>
        <w:t xml:space="preserve">24.septembra </w:t>
      </w:r>
      <w:r w:rsidR="00304469">
        <w:rPr>
          <w:bCs/>
          <w:sz w:val="24"/>
          <w:szCs w:val="24"/>
        </w:rPr>
        <w:t>rīkojums</w:t>
      </w:r>
      <w:r w:rsidR="00D942D9">
        <w:rPr>
          <w:bCs/>
          <w:sz w:val="24"/>
          <w:szCs w:val="24"/>
        </w:rPr>
        <w:t xml:space="preserve"> </w:t>
      </w:r>
      <w:proofErr w:type="spellStart"/>
      <w:r w:rsidR="00D942D9">
        <w:rPr>
          <w:bCs/>
          <w:sz w:val="24"/>
          <w:szCs w:val="24"/>
        </w:rPr>
        <w:t>Nr</w:t>
      </w:r>
      <w:proofErr w:type="spellEnd"/>
      <w:r w:rsidR="00D942D9">
        <w:rPr>
          <w:bCs/>
          <w:sz w:val="24"/>
          <w:szCs w:val="24"/>
        </w:rPr>
        <w:t xml:space="preserve">. </w:t>
      </w:r>
      <w:r w:rsidR="00187719">
        <w:rPr>
          <w:bCs/>
          <w:sz w:val="24"/>
          <w:szCs w:val="24"/>
        </w:rPr>
        <w:t>3-1/13/</w:t>
      </w:r>
      <w:r w:rsidR="009344CE">
        <w:rPr>
          <w:bCs/>
          <w:sz w:val="24"/>
          <w:szCs w:val="24"/>
        </w:rPr>
        <w:t>241.</w:t>
      </w:r>
      <w:r w:rsidR="00304469"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304469">
      <w:pPr>
        <w:pStyle w:val="Heading1"/>
        <w:ind w:left="360"/>
        <w:jc w:val="both"/>
        <w:rPr>
          <w:szCs w:val="24"/>
        </w:rPr>
      </w:pPr>
      <w:r>
        <w:rPr>
          <w:szCs w:val="24"/>
        </w:rPr>
        <w:t>Iepirkums</w:t>
      </w:r>
      <w:r w:rsidR="00701CBB">
        <w:rPr>
          <w:szCs w:val="24"/>
        </w:rPr>
        <w:t xml:space="preserve"> </w:t>
      </w:r>
      <w:r w:rsidR="00701CBB" w:rsidRPr="00701CBB">
        <w:rPr>
          <w:szCs w:val="24"/>
        </w:rPr>
        <w:t>„</w:t>
      </w:r>
      <w:r w:rsidR="009344CE" w:rsidRPr="009344CE">
        <w:rPr>
          <w:szCs w:val="24"/>
        </w:rPr>
        <w:t xml:space="preserve">Mēbeļu un interjera aprīkojuma piegāde un uzstādīšana Līvānu </w:t>
      </w:r>
      <w:proofErr w:type="spellStart"/>
      <w:r w:rsidR="009344CE" w:rsidRPr="009344CE">
        <w:rPr>
          <w:szCs w:val="24"/>
        </w:rPr>
        <w:t>Multifunkcionālā</w:t>
      </w:r>
      <w:proofErr w:type="spellEnd"/>
      <w:r w:rsidR="009344CE" w:rsidRPr="009344CE">
        <w:rPr>
          <w:szCs w:val="24"/>
        </w:rPr>
        <w:t xml:space="preserve"> jaunatnes iniciatīvu centrā (JIC), Lāčplēša ielā 28, Līvānos, Līvānu novadā</w:t>
      </w:r>
      <w:r w:rsidR="00701CBB" w:rsidRPr="00701CBB">
        <w:rPr>
          <w:szCs w:val="24"/>
        </w:rPr>
        <w:t>”</w:t>
      </w:r>
      <w:r w:rsidR="00304469" w:rsidRPr="00701CBB">
        <w:rPr>
          <w:szCs w:val="24"/>
        </w:rPr>
        <w:t>.</w:t>
      </w:r>
      <w:r w:rsidR="00304469" w:rsidRPr="00E97B5B">
        <w:rPr>
          <w:szCs w:val="24"/>
        </w:rPr>
        <w:t xml:space="preserve"> Pasūtījuma identifikācijas Nr. </w:t>
      </w:r>
      <w:r w:rsidR="000208E4">
        <w:rPr>
          <w:szCs w:val="24"/>
        </w:rPr>
        <w:t>LND 2013</w:t>
      </w:r>
      <w:r w:rsidRPr="00E97B5B">
        <w:rPr>
          <w:szCs w:val="24"/>
        </w:rPr>
        <w:t>/</w:t>
      </w:r>
      <w:r w:rsidR="009403BF">
        <w:rPr>
          <w:szCs w:val="24"/>
        </w:rPr>
        <w:t>52</w:t>
      </w:r>
      <w:r w:rsidR="00D942D9">
        <w:rPr>
          <w:szCs w:val="24"/>
        </w:rPr>
        <w:t>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priekšmets:</w:t>
      </w:r>
    </w:p>
    <w:p w:rsidR="00304469" w:rsidRPr="00D942D9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02897">
        <w:rPr>
          <w:sz w:val="24"/>
          <w:szCs w:val="24"/>
        </w:rPr>
        <w:tab/>
      </w:r>
      <w:r w:rsidR="009344CE" w:rsidRPr="009344CE">
        <w:rPr>
          <w:sz w:val="24"/>
          <w:szCs w:val="24"/>
        </w:rPr>
        <w:t xml:space="preserve">Mēbeļu un interjera aprīkojuma piegāde un uzstādīšana Līvānu </w:t>
      </w:r>
      <w:proofErr w:type="spellStart"/>
      <w:r w:rsidR="009344CE" w:rsidRPr="009344CE">
        <w:rPr>
          <w:sz w:val="24"/>
          <w:szCs w:val="24"/>
        </w:rPr>
        <w:t>Multifunkcionālā</w:t>
      </w:r>
      <w:proofErr w:type="spellEnd"/>
      <w:r w:rsidR="009344CE" w:rsidRPr="009344CE">
        <w:rPr>
          <w:sz w:val="24"/>
          <w:szCs w:val="24"/>
        </w:rPr>
        <w:t xml:space="preserve"> jaunatnes iniciatīvu centrā (JIC), Lāčplēša ielā 28, Līvānos, Līvānu novadā</w:t>
      </w:r>
      <w:r w:rsidR="00187719">
        <w:rPr>
          <w:sz w:val="24"/>
          <w:szCs w:val="24"/>
        </w:rPr>
        <w:t xml:space="preserve">, </w:t>
      </w:r>
      <w:r w:rsidR="000208E4">
        <w:rPr>
          <w:sz w:val="24"/>
          <w:szCs w:val="24"/>
        </w:rPr>
        <w:t>saskaņā ar nolikumu un tehnisko specifikāciju.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0208E4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2013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393201">
        <w:rPr>
          <w:sz w:val="24"/>
          <w:szCs w:val="24"/>
        </w:rPr>
        <w:t>04.oktobra</w:t>
      </w:r>
      <w:r w:rsidR="00934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0208E4">
        <w:rPr>
          <w:sz w:val="24"/>
          <w:szCs w:val="24"/>
        </w:rPr>
        <w:t xml:space="preserve">2013.gada </w:t>
      </w:r>
      <w:r w:rsidR="00393201">
        <w:rPr>
          <w:sz w:val="24"/>
          <w:szCs w:val="24"/>
        </w:rPr>
        <w:t>15</w:t>
      </w:r>
      <w:r w:rsidR="009344CE">
        <w:rPr>
          <w:sz w:val="24"/>
          <w:szCs w:val="24"/>
        </w:rPr>
        <w:t>.oktobrim</w:t>
      </w:r>
      <w:r w:rsidR="00187719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0208E4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393201">
        <w:rPr>
          <w:sz w:val="24"/>
          <w:szCs w:val="24"/>
        </w:rPr>
        <w:t>04.10.2013.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0208E4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0208E4">
        <w:rPr>
          <w:sz w:val="24"/>
          <w:szCs w:val="24"/>
        </w:rPr>
        <w:t xml:space="preserve"> </w:t>
      </w:r>
      <w:r w:rsidR="00393201">
        <w:rPr>
          <w:sz w:val="24"/>
          <w:szCs w:val="24"/>
        </w:rPr>
        <w:t>15</w:t>
      </w:r>
      <w:r w:rsidR="009344CE">
        <w:rPr>
          <w:sz w:val="24"/>
          <w:szCs w:val="24"/>
        </w:rPr>
        <w:t>.oktobra</w:t>
      </w:r>
      <w:r w:rsidR="000208E4">
        <w:rPr>
          <w:sz w:val="24"/>
          <w:szCs w:val="24"/>
        </w:rPr>
        <w:t xml:space="preserve"> </w:t>
      </w:r>
      <w:proofErr w:type="spellStart"/>
      <w:r w:rsidR="001B7E7A">
        <w:rPr>
          <w:sz w:val="24"/>
          <w:szCs w:val="24"/>
        </w:rPr>
        <w:t>plkst</w:t>
      </w:r>
      <w:proofErr w:type="spellEnd"/>
      <w:r w:rsidR="00897B56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Pr="00D952ED">
        <w:rPr>
          <w:sz w:val="24"/>
          <w:szCs w:val="24"/>
          <w:lang w:val="de-DE"/>
        </w:rPr>
        <w:t xml:space="preserve">90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 w:rsidRPr="00D952ED">
        <w:rPr>
          <w:sz w:val="24"/>
          <w:szCs w:val="24"/>
          <w:lang w:val="de-DE"/>
        </w:rPr>
        <w:t xml:space="preserve">,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konkursa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atvēršanas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p w:rsidR="000208E4" w:rsidRPr="00D952ED" w:rsidRDefault="000208E4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0208E4" w:rsidRDefault="000208E4" w:rsidP="00304469">
      <w:pPr>
        <w:jc w:val="both"/>
        <w:rPr>
          <w:b/>
          <w:sz w:val="24"/>
          <w:szCs w:val="24"/>
        </w:rPr>
      </w:pPr>
      <w:r w:rsidRPr="000208E4">
        <w:rPr>
          <w:b/>
          <w:sz w:val="24"/>
          <w:szCs w:val="24"/>
        </w:rPr>
        <w:t xml:space="preserve">8. Piedāvājumu vērtēšanas kritēriji: </w:t>
      </w:r>
    </w:p>
    <w:p w:rsidR="000208E4" w:rsidRDefault="000208E4" w:rsidP="000208E4">
      <w:pPr>
        <w:ind w:left="426"/>
        <w:jc w:val="both"/>
        <w:rPr>
          <w:sz w:val="24"/>
          <w:szCs w:val="24"/>
        </w:rPr>
      </w:pPr>
      <w:r w:rsidRPr="000208E4">
        <w:rPr>
          <w:sz w:val="24"/>
          <w:szCs w:val="24"/>
        </w:rPr>
        <w:t xml:space="preserve">Par uzvarētāju tiek atzīts Pretendents, kura piedāvājums atbilst visām Pasūtītāja izvirzītām prasībām un kura piedāvājums ir ar viszemāko </w:t>
      </w:r>
      <w:r w:rsidR="00187719">
        <w:rPr>
          <w:sz w:val="24"/>
          <w:szCs w:val="24"/>
        </w:rPr>
        <w:t>cenu par visu pasūtījuma apjomu.</w:t>
      </w:r>
    </w:p>
    <w:p w:rsidR="008A6BDA" w:rsidRDefault="008A6BDA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Pr="008A6BDA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Default="008A6BDA" w:rsidP="00E97B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 xml:space="preserve">. </w:t>
      </w:r>
      <w:r w:rsidR="00393201">
        <w:rPr>
          <w:b/>
          <w:sz w:val="24"/>
          <w:szCs w:val="24"/>
        </w:rPr>
        <w:t>Piedāvājumus iesnieguši:</w:t>
      </w:r>
    </w:p>
    <w:p w:rsidR="00393201" w:rsidRDefault="00393201" w:rsidP="00E97B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 w:rsidR="00382EE7">
        <w:rPr>
          <w:b/>
          <w:sz w:val="24"/>
          <w:szCs w:val="24"/>
        </w:rPr>
        <w:t>SIA „</w:t>
      </w:r>
      <w:proofErr w:type="spellStart"/>
      <w:r w:rsidR="00382EE7">
        <w:rPr>
          <w:b/>
          <w:sz w:val="24"/>
          <w:szCs w:val="24"/>
        </w:rPr>
        <w:t>Far</w:t>
      </w:r>
      <w:proofErr w:type="spellEnd"/>
      <w:r w:rsidR="00382EE7">
        <w:rPr>
          <w:b/>
          <w:sz w:val="24"/>
          <w:szCs w:val="24"/>
        </w:rPr>
        <w:t xml:space="preserve"> </w:t>
      </w:r>
      <w:proofErr w:type="spellStart"/>
      <w:r w:rsidR="00382EE7">
        <w:rPr>
          <w:b/>
          <w:sz w:val="24"/>
          <w:szCs w:val="24"/>
        </w:rPr>
        <w:t>Lux</w:t>
      </w:r>
      <w:proofErr w:type="spellEnd"/>
      <w:r w:rsidR="00382EE7">
        <w:rPr>
          <w:b/>
          <w:sz w:val="24"/>
          <w:szCs w:val="24"/>
        </w:rPr>
        <w:t xml:space="preserve">”, </w:t>
      </w:r>
      <w:proofErr w:type="spellStart"/>
      <w:r w:rsidR="00382EE7">
        <w:rPr>
          <w:b/>
          <w:sz w:val="24"/>
          <w:szCs w:val="24"/>
        </w:rPr>
        <w:t>reģ</w:t>
      </w:r>
      <w:proofErr w:type="spellEnd"/>
      <w:r w:rsidR="00382EE7">
        <w:rPr>
          <w:b/>
          <w:sz w:val="24"/>
          <w:szCs w:val="24"/>
        </w:rPr>
        <w:t xml:space="preserve">. </w:t>
      </w:r>
      <w:proofErr w:type="spellStart"/>
      <w:r w:rsidR="00382EE7">
        <w:rPr>
          <w:b/>
          <w:sz w:val="24"/>
          <w:szCs w:val="24"/>
        </w:rPr>
        <w:t>Nr</w:t>
      </w:r>
      <w:proofErr w:type="spellEnd"/>
      <w:r w:rsidR="00382EE7">
        <w:rPr>
          <w:b/>
          <w:sz w:val="24"/>
          <w:szCs w:val="24"/>
        </w:rPr>
        <w:t xml:space="preserve">. 41503036299, </w:t>
      </w:r>
      <w:r w:rsidR="00382EE7" w:rsidRPr="00382EE7">
        <w:rPr>
          <w:sz w:val="24"/>
          <w:szCs w:val="24"/>
        </w:rPr>
        <w:t xml:space="preserve">juridiskā adrese: Spaļu iela 8, Daugavpils, LV-5404. </w:t>
      </w:r>
      <w:r w:rsidR="00382EE7">
        <w:rPr>
          <w:sz w:val="24"/>
          <w:szCs w:val="24"/>
        </w:rPr>
        <w:t>Piedāvājuma kopējā cena par visu pasūtījuma apjomu ir Ls 12205.70 (divpadsmit tūkstoši divi simti pieci lati un 70 santīmi) bez PVN 21%. (EUR 17367.05).</w:t>
      </w:r>
    </w:p>
    <w:p w:rsidR="00382EE7" w:rsidRDefault="00382EE7" w:rsidP="00E97B5B">
      <w:pPr>
        <w:jc w:val="both"/>
        <w:rPr>
          <w:sz w:val="24"/>
          <w:szCs w:val="24"/>
        </w:rPr>
      </w:pPr>
      <w:r w:rsidRPr="000E491F">
        <w:rPr>
          <w:b/>
          <w:sz w:val="24"/>
          <w:szCs w:val="24"/>
        </w:rPr>
        <w:t xml:space="preserve">9.2. SIA |”NV Stils”, </w:t>
      </w:r>
      <w:proofErr w:type="spellStart"/>
      <w:r w:rsidRPr="000E491F">
        <w:rPr>
          <w:b/>
          <w:sz w:val="24"/>
          <w:szCs w:val="24"/>
        </w:rPr>
        <w:t>reģ</w:t>
      </w:r>
      <w:proofErr w:type="spellEnd"/>
      <w:r w:rsidRPr="000E491F">
        <w:rPr>
          <w:b/>
          <w:sz w:val="24"/>
          <w:szCs w:val="24"/>
        </w:rPr>
        <w:t xml:space="preserve">. </w:t>
      </w:r>
      <w:proofErr w:type="spellStart"/>
      <w:r w:rsidRPr="000E491F">
        <w:rPr>
          <w:b/>
          <w:sz w:val="24"/>
          <w:szCs w:val="24"/>
        </w:rPr>
        <w:t>Nr</w:t>
      </w:r>
      <w:proofErr w:type="spellEnd"/>
      <w:r w:rsidRPr="000E491F">
        <w:rPr>
          <w:b/>
          <w:sz w:val="24"/>
          <w:szCs w:val="24"/>
        </w:rPr>
        <w:t>. 40003586202</w:t>
      </w:r>
      <w:r>
        <w:rPr>
          <w:sz w:val="24"/>
          <w:szCs w:val="24"/>
        </w:rPr>
        <w:t>, juridiskā adrese: Sakņu iela 20, Daugavpils, LV-5401.</w:t>
      </w:r>
      <w:r w:rsidR="000E491F">
        <w:rPr>
          <w:sz w:val="24"/>
          <w:szCs w:val="24"/>
        </w:rPr>
        <w:t xml:space="preserve"> </w:t>
      </w:r>
      <w:r w:rsidR="000E491F" w:rsidRPr="000E491F">
        <w:rPr>
          <w:sz w:val="24"/>
          <w:szCs w:val="24"/>
        </w:rPr>
        <w:t xml:space="preserve">Piedāvājuma kopējā cena par visu pasūtījuma apjomu ir Ls </w:t>
      </w:r>
      <w:r w:rsidR="000E491F">
        <w:rPr>
          <w:sz w:val="24"/>
          <w:szCs w:val="24"/>
        </w:rPr>
        <w:t>13115.78</w:t>
      </w:r>
      <w:r w:rsidR="000E491F" w:rsidRPr="000E491F">
        <w:rPr>
          <w:sz w:val="24"/>
          <w:szCs w:val="24"/>
        </w:rPr>
        <w:t xml:space="preserve"> (</w:t>
      </w:r>
      <w:r w:rsidR="000E491F">
        <w:rPr>
          <w:sz w:val="24"/>
          <w:szCs w:val="24"/>
        </w:rPr>
        <w:t>trīspadsmit tūkstoši viens simts piecpadsmit lati un 78</w:t>
      </w:r>
      <w:r w:rsidR="000E491F" w:rsidRPr="000E491F">
        <w:rPr>
          <w:sz w:val="24"/>
          <w:szCs w:val="24"/>
        </w:rPr>
        <w:t xml:space="preserve"> santīmi) bez PVN 21%. (EUR </w:t>
      </w:r>
      <w:r w:rsidR="000E491F">
        <w:rPr>
          <w:sz w:val="24"/>
          <w:szCs w:val="24"/>
        </w:rPr>
        <w:t>18662.07</w:t>
      </w:r>
      <w:r w:rsidR="000E491F" w:rsidRPr="000E491F">
        <w:rPr>
          <w:sz w:val="24"/>
          <w:szCs w:val="24"/>
        </w:rPr>
        <w:t>).</w:t>
      </w:r>
    </w:p>
    <w:p w:rsidR="000E491F" w:rsidRDefault="000E491F" w:rsidP="000E491F">
      <w:pPr>
        <w:jc w:val="both"/>
        <w:rPr>
          <w:sz w:val="24"/>
          <w:szCs w:val="24"/>
        </w:rPr>
      </w:pPr>
      <w:r w:rsidRPr="000E491F">
        <w:rPr>
          <w:b/>
          <w:sz w:val="24"/>
          <w:szCs w:val="24"/>
        </w:rPr>
        <w:t xml:space="preserve">9.3. SIA „SENCIS”, </w:t>
      </w:r>
      <w:proofErr w:type="spellStart"/>
      <w:r w:rsidRPr="000E491F">
        <w:rPr>
          <w:b/>
          <w:sz w:val="24"/>
          <w:szCs w:val="24"/>
        </w:rPr>
        <w:t>reģ</w:t>
      </w:r>
      <w:proofErr w:type="spellEnd"/>
      <w:r w:rsidRPr="000E491F">
        <w:rPr>
          <w:b/>
          <w:sz w:val="24"/>
          <w:szCs w:val="24"/>
        </w:rPr>
        <w:t xml:space="preserve">. </w:t>
      </w:r>
      <w:proofErr w:type="spellStart"/>
      <w:r w:rsidRPr="000E491F">
        <w:rPr>
          <w:b/>
          <w:sz w:val="24"/>
          <w:szCs w:val="24"/>
        </w:rPr>
        <w:t>Nr</w:t>
      </w:r>
      <w:proofErr w:type="spellEnd"/>
      <w:r w:rsidRPr="000E491F">
        <w:rPr>
          <w:b/>
          <w:sz w:val="24"/>
          <w:szCs w:val="24"/>
        </w:rPr>
        <w:t>. 47703000299</w:t>
      </w:r>
      <w:r>
        <w:rPr>
          <w:sz w:val="24"/>
          <w:szCs w:val="24"/>
        </w:rPr>
        <w:t xml:space="preserve">, juridiskā adrese: Stacijas iela 1, Līvāni, LV-5316. </w:t>
      </w:r>
      <w:r>
        <w:rPr>
          <w:sz w:val="24"/>
          <w:szCs w:val="24"/>
        </w:rPr>
        <w:t xml:space="preserve">Piedāvājuma kopējā cena par visu pasūtījuma apjomu ir Ls </w:t>
      </w:r>
      <w:r>
        <w:rPr>
          <w:sz w:val="24"/>
          <w:szCs w:val="24"/>
        </w:rPr>
        <w:t>14553.72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četrpadsmit tūkstoši pieci simti piecdesmit trīs </w:t>
      </w:r>
      <w:r>
        <w:rPr>
          <w:sz w:val="24"/>
          <w:szCs w:val="24"/>
        </w:rPr>
        <w:t>l</w:t>
      </w:r>
      <w:r>
        <w:rPr>
          <w:sz w:val="24"/>
          <w:szCs w:val="24"/>
        </w:rPr>
        <w:t>ati un 72</w:t>
      </w:r>
      <w:r>
        <w:rPr>
          <w:sz w:val="24"/>
          <w:szCs w:val="24"/>
        </w:rPr>
        <w:t xml:space="preserve"> santīmi) bez PVN 21%. (EUR </w:t>
      </w:r>
      <w:r>
        <w:rPr>
          <w:sz w:val="24"/>
          <w:szCs w:val="24"/>
        </w:rPr>
        <w:t>20708.08</w:t>
      </w:r>
      <w:r>
        <w:rPr>
          <w:sz w:val="24"/>
          <w:szCs w:val="24"/>
        </w:rPr>
        <w:t>).</w:t>
      </w:r>
    </w:p>
    <w:p w:rsidR="000E491F" w:rsidRDefault="000E491F" w:rsidP="000E491F">
      <w:pPr>
        <w:jc w:val="both"/>
        <w:rPr>
          <w:sz w:val="24"/>
          <w:szCs w:val="24"/>
        </w:rPr>
      </w:pPr>
      <w:r w:rsidRPr="000E491F">
        <w:rPr>
          <w:b/>
          <w:sz w:val="24"/>
          <w:szCs w:val="24"/>
        </w:rPr>
        <w:t>9.4. IK „</w:t>
      </w:r>
      <w:proofErr w:type="spellStart"/>
      <w:r w:rsidRPr="000E491F">
        <w:rPr>
          <w:b/>
          <w:sz w:val="24"/>
          <w:szCs w:val="24"/>
        </w:rPr>
        <w:t>Lamilats</w:t>
      </w:r>
      <w:proofErr w:type="spellEnd"/>
      <w:r w:rsidRPr="000E491F">
        <w:rPr>
          <w:b/>
          <w:sz w:val="24"/>
          <w:szCs w:val="24"/>
        </w:rPr>
        <w:t xml:space="preserve">”, </w:t>
      </w:r>
      <w:proofErr w:type="spellStart"/>
      <w:r w:rsidRPr="000E491F">
        <w:rPr>
          <w:b/>
          <w:sz w:val="24"/>
          <w:szCs w:val="24"/>
        </w:rPr>
        <w:t>reģ</w:t>
      </w:r>
      <w:proofErr w:type="spellEnd"/>
      <w:r w:rsidRPr="000E491F">
        <w:rPr>
          <w:b/>
          <w:sz w:val="24"/>
          <w:szCs w:val="24"/>
        </w:rPr>
        <w:t xml:space="preserve">. </w:t>
      </w:r>
      <w:proofErr w:type="spellStart"/>
      <w:r w:rsidRPr="000E491F">
        <w:rPr>
          <w:b/>
          <w:sz w:val="24"/>
          <w:szCs w:val="24"/>
        </w:rPr>
        <w:t>Nr</w:t>
      </w:r>
      <w:proofErr w:type="spellEnd"/>
      <w:r w:rsidRPr="000E491F">
        <w:rPr>
          <w:b/>
          <w:sz w:val="24"/>
          <w:szCs w:val="24"/>
        </w:rPr>
        <w:t>. 41502024907</w:t>
      </w:r>
      <w:r>
        <w:rPr>
          <w:sz w:val="24"/>
          <w:szCs w:val="24"/>
        </w:rPr>
        <w:t xml:space="preserve">, juridiskā adrese: Dubnas iela 7A, Līvāni, LV-5316. </w:t>
      </w:r>
      <w:r>
        <w:rPr>
          <w:sz w:val="24"/>
          <w:szCs w:val="24"/>
        </w:rPr>
        <w:t xml:space="preserve">Piedāvājuma kopējā cena par visu pasūtījuma apjomu ir Ls </w:t>
      </w:r>
      <w:r>
        <w:rPr>
          <w:sz w:val="24"/>
          <w:szCs w:val="24"/>
        </w:rPr>
        <w:t>19031.93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deviņpadsmit tūkstoši trīsdesmit viens </w:t>
      </w:r>
      <w:r>
        <w:rPr>
          <w:sz w:val="24"/>
          <w:szCs w:val="24"/>
        </w:rPr>
        <w:t>l</w:t>
      </w:r>
      <w:r>
        <w:rPr>
          <w:sz w:val="24"/>
          <w:szCs w:val="24"/>
        </w:rPr>
        <w:t>ats un 93</w:t>
      </w:r>
      <w:r>
        <w:rPr>
          <w:sz w:val="24"/>
          <w:szCs w:val="24"/>
        </w:rPr>
        <w:t xml:space="preserve"> santīmi) bez PVN 21%. (EUR </w:t>
      </w:r>
      <w:r>
        <w:rPr>
          <w:sz w:val="24"/>
          <w:szCs w:val="24"/>
        </w:rPr>
        <w:t>27079.99</w:t>
      </w:r>
      <w:r>
        <w:rPr>
          <w:sz w:val="24"/>
          <w:szCs w:val="24"/>
        </w:rPr>
        <w:t>).</w:t>
      </w:r>
    </w:p>
    <w:p w:rsidR="000E491F" w:rsidRDefault="000E491F" w:rsidP="000E491F">
      <w:pPr>
        <w:jc w:val="both"/>
        <w:rPr>
          <w:sz w:val="24"/>
          <w:szCs w:val="24"/>
        </w:rPr>
      </w:pPr>
      <w:r w:rsidRPr="000E491F">
        <w:rPr>
          <w:b/>
          <w:sz w:val="24"/>
          <w:szCs w:val="24"/>
        </w:rPr>
        <w:t xml:space="preserve">9.5. SIA „LIKRA”, </w:t>
      </w:r>
      <w:proofErr w:type="spellStart"/>
      <w:r w:rsidRPr="000E491F">
        <w:rPr>
          <w:b/>
          <w:sz w:val="24"/>
          <w:szCs w:val="24"/>
        </w:rPr>
        <w:t>reģ</w:t>
      </w:r>
      <w:proofErr w:type="spellEnd"/>
      <w:r w:rsidRPr="000E491F">
        <w:rPr>
          <w:b/>
          <w:sz w:val="24"/>
          <w:szCs w:val="24"/>
        </w:rPr>
        <w:t xml:space="preserve">. </w:t>
      </w:r>
      <w:proofErr w:type="spellStart"/>
      <w:r w:rsidRPr="000E491F">
        <w:rPr>
          <w:b/>
          <w:sz w:val="24"/>
          <w:szCs w:val="24"/>
        </w:rPr>
        <w:t>Nr</w:t>
      </w:r>
      <w:proofErr w:type="spellEnd"/>
      <w:r w:rsidRPr="000E491F">
        <w:rPr>
          <w:b/>
          <w:sz w:val="24"/>
          <w:szCs w:val="24"/>
        </w:rPr>
        <w:t>. 45403004768</w:t>
      </w:r>
      <w:r>
        <w:rPr>
          <w:sz w:val="24"/>
          <w:szCs w:val="24"/>
        </w:rPr>
        <w:t xml:space="preserve">, juridiskā adrese: Rīgas iela 230, Jēkabpils, LV-5201. </w:t>
      </w:r>
      <w:r>
        <w:rPr>
          <w:sz w:val="24"/>
          <w:szCs w:val="24"/>
        </w:rPr>
        <w:t xml:space="preserve">Piedāvājuma kopējā cena par visu pasūtījuma apjomu ir Ls </w:t>
      </w:r>
      <w:r>
        <w:rPr>
          <w:sz w:val="24"/>
          <w:szCs w:val="24"/>
        </w:rPr>
        <w:t>11233.03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vienpadsmit tūkstoši divi simti trīsdesmit trīs</w:t>
      </w:r>
      <w:r>
        <w:rPr>
          <w:sz w:val="24"/>
          <w:szCs w:val="24"/>
        </w:rPr>
        <w:t xml:space="preserve"> l</w:t>
      </w:r>
      <w:r>
        <w:rPr>
          <w:sz w:val="24"/>
          <w:szCs w:val="24"/>
        </w:rPr>
        <w:t>ati un 03</w:t>
      </w:r>
      <w:r>
        <w:rPr>
          <w:sz w:val="24"/>
          <w:szCs w:val="24"/>
        </w:rPr>
        <w:t xml:space="preserve"> santīmi) bez PVN 21%. (EUR</w:t>
      </w:r>
      <w:r>
        <w:rPr>
          <w:sz w:val="24"/>
          <w:szCs w:val="24"/>
        </w:rPr>
        <w:t xml:space="preserve"> </w:t>
      </w:r>
      <w:r w:rsidRPr="000E491F">
        <w:rPr>
          <w:sz w:val="24"/>
          <w:szCs w:val="24"/>
        </w:rPr>
        <w:t>15983.16</w:t>
      </w:r>
      <w:r>
        <w:rPr>
          <w:sz w:val="24"/>
          <w:szCs w:val="24"/>
        </w:rPr>
        <w:t>).</w:t>
      </w:r>
    </w:p>
    <w:p w:rsidR="000E491F" w:rsidRDefault="000E491F" w:rsidP="000E491F">
      <w:pPr>
        <w:jc w:val="both"/>
        <w:rPr>
          <w:sz w:val="24"/>
          <w:szCs w:val="24"/>
        </w:rPr>
      </w:pPr>
    </w:p>
    <w:p w:rsidR="000E491F" w:rsidRPr="000E491F" w:rsidRDefault="000E491F" w:rsidP="000E491F">
      <w:pPr>
        <w:jc w:val="both"/>
        <w:rPr>
          <w:b/>
          <w:sz w:val="24"/>
          <w:szCs w:val="24"/>
        </w:rPr>
      </w:pPr>
      <w:r w:rsidRPr="000E491F">
        <w:rPr>
          <w:b/>
          <w:sz w:val="24"/>
          <w:szCs w:val="24"/>
        </w:rPr>
        <w:t>10. Iepirkuma komisijas vērtēšanas gaita un lēmums</w:t>
      </w:r>
    </w:p>
    <w:p w:rsidR="000E491F" w:rsidRDefault="000E491F" w:rsidP="000E491F">
      <w:pPr>
        <w:jc w:val="both"/>
        <w:rPr>
          <w:sz w:val="24"/>
          <w:szCs w:val="24"/>
        </w:rPr>
      </w:pPr>
    </w:p>
    <w:p w:rsidR="000E491F" w:rsidRPr="008C633F" w:rsidRDefault="000E491F" w:rsidP="000E491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850402">
        <w:rPr>
          <w:sz w:val="24"/>
          <w:szCs w:val="24"/>
        </w:rPr>
        <w:t xml:space="preserve">Izvērtējot iesniegtos piedāvājumus iepirkumam </w:t>
      </w:r>
      <w:r w:rsidRPr="009403BF">
        <w:rPr>
          <w:b/>
          <w:sz w:val="24"/>
          <w:szCs w:val="24"/>
        </w:rPr>
        <w:t>„</w:t>
      </w:r>
      <w:r w:rsidR="009403BF" w:rsidRPr="009403BF">
        <w:rPr>
          <w:b/>
          <w:bCs/>
          <w:sz w:val="24"/>
          <w:szCs w:val="24"/>
        </w:rPr>
        <w:t xml:space="preserve">Mēbeļu un interjera aprīkojuma piegāde un uzstādīšana Līvānu </w:t>
      </w:r>
      <w:proofErr w:type="spellStart"/>
      <w:r w:rsidR="009403BF" w:rsidRPr="009403BF">
        <w:rPr>
          <w:b/>
          <w:bCs/>
          <w:sz w:val="24"/>
          <w:szCs w:val="24"/>
        </w:rPr>
        <w:t>Multifunkcionālā</w:t>
      </w:r>
      <w:proofErr w:type="spellEnd"/>
      <w:r w:rsidR="009403BF" w:rsidRPr="009403BF">
        <w:rPr>
          <w:b/>
          <w:bCs/>
          <w:sz w:val="24"/>
          <w:szCs w:val="24"/>
        </w:rPr>
        <w:t xml:space="preserve"> jaunatnes iniciatīvu centrā (JIC), Lāčplēša ielā 28, Līvānos, Līvānu novadā</w:t>
      </w:r>
      <w:r w:rsidRPr="009403BF">
        <w:rPr>
          <w:b/>
          <w:bCs/>
          <w:sz w:val="24"/>
          <w:szCs w:val="24"/>
          <w:lang w:val="de-DE"/>
        </w:rPr>
        <w:t>“</w:t>
      </w:r>
      <w:r w:rsidRPr="008C633F">
        <w:rPr>
          <w:sz w:val="24"/>
          <w:szCs w:val="24"/>
        </w:rPr>
        <w:t>, pasūtījuma</w:t>
      </w:r>
      <w:r w:rsidR="009403BF">
        <w:rPr>
          <w:sz w:val="24"/>
          <w:szCs w:val="24"/>
        </w:rPr>
        <w:t xml:space="preserve"> identifikācijas </w:t>
      </w:r>
      <w:proofErr w:type="spellStart"/>
      <w:r w:rsidR="009403BF">
        <w:rPr>
          <w:sz w:val="24"/>
          <w:szCs w:val="24"/>
        </w:rPr>
        <w:t>Nr</w:t>
      </w:r>
      <w:proofErr w:type="spellEnd"/>
      <w:r w:rsidR="009403BF">
        <w:rPr>
          <w:sz w:val="24"/>
          <w:szCs w:val="24"/>
        </w:rPr>
        <w:t>. LND 2013/52</w:t>
      </w:r>
      <w:r w:rsidRPr="008C633F">
        <w:rPr>
          <w:sz w:val="24"/>
          <w:szCs w:val="24"/>
        </w:rPr>
        <w:t>, ieskatoties publiski pieejamās datu bāzēs (LR Uzņēmumu reģistrs, VID nodokļu parādnieku datu bāze), informācijas par pretendentu, kuram būtu piešķiramas līguma slēgšanas tiesības, pārbaudīšanai,</w:t>
      </w:r>
      <w:r w:rsidR="00721071">
        <w:rPr>
          <w:sz w:val="24"/>
          <w:szCs w:val="24"/>
        </w:rPr>
        <w:t xml:space="preserve"> kā ari </w:t>
      </w:r>
      <w:r w:rsidR="002B7331">
        <w:rPr>
          <w:sz w:val="24"/>
          <w:szCs w:val="24"/>
        </w:rPr>
        <w:t>saņemot</w:t>
      </w:r>
      <w:r w:rsidR="00721071">
        <w:rPr>
          <w:sz w:val="24"/>
          <w:szCs w:val="24"/>
        </w:rPr>
        <w:t xml:space="preserve"> no pretendenta papildus informāciju</w:t>
      </w:r>
      <w:r w:rsidR="002B7331">
        <w:rPr>
          <w:sz w:val="24"/>
          <w:szCs w:val="24"/>
        </w:rPr>
        <w:t xml:space="preserve"> (</w:t>
      </w:r>
      <w:proofErr w:type="spellStart"/>
      <w:r w:rsidR="002B7331">
        <w:rPr>
          <w:sz w:val="24"/>
          <w:szCs w:val="24"/>
        </w:rPr>
        <w:t>skat</w:t>
      </w:r>
      <w:proofErr w:type="spellEnd"/>
      <w:r w:rsidR="002B7331">
        <w:rPr>
          <w:sz w:val="24"/>
          <w:szCs w:val="24"/>
        </w:rPr>
        <w:t xml:space="preserve">. saraksti starp Pasūtītāju un Pretendentu pielikumā Nr.1), </w:t>
      </w:r>
      <w:r w:rsidR="00721071">
        <w:rPr>
          <w:sz w:val="24"/>
          <w:szCs w:val="24"/>
        </w:rPr>
        <w:t xml:space="preserve"> par viņa iesniegto piedāvājumu,</w:t>
      </w:r>
      <w:r w:rsidR="007E2C44">
        <w:rPr>
          <w:sz w:val="24"/>
          <w:szCs w:val="24"/>
        </w:rPr>
        <w:t xml:space="preserve"> </w:t>
      </w:r>
      <w:r w:rsidRPr="008C633F">
        <w:rPr>
          <w:sz w:val="24"/>
          <w:szCs w:val="24"/>
        </w:rPr>
        <w:t xml:space="preserve"> iepirkuma komisija nolemj:</w:t>
      </w:r>
    </w:p>
    <w:p w:rsidR="000E491F" w:rsidRPr="00850402" w:rsidRDefault="000E491F" w:rsidP="000E491F">
      <w:pPr>
        <w:pStyle w:val="Heading1"/>
        <w:ind w:firstLine="720"/>
        <w:jc w:val="both"/>
        <w:rPr>
          <w:bCs/>
          <w:szCs w:val="24"/>
        </w:rPr>
      </w:pPr>
      <w:r w:rsidRPr="008C633F">
        <w:rPr>
          <w:szCs w:val="24"/>
        </w:rPr>
        <w:t>- noslēgt līgumu ar</w:t>
      </w:r>
      <w:r w:rsidR="009403BF" w:rsidRPr="009403BF">
        <w:rPr>
          <w:b/>
          <w:szCs w:val="24"/>
        </w:rPr>
        <w:t xml:space="preserve"> </w:t>
      </w:r>
      <w:r w:rsidR="009403BF" w:rsidRPr="000E491F">
        <w:rPr>
          <w:b/>
          <w:szCs w:val="24"/>
        </w:rPr>
        <w:t xml:space="preserve">SIA „LIKRA”, </w:t>
      </w:r>
      <w:proofErr w:type="spellStart"/>
      <w:r w:rsidR="009403BF" w:rsidRPr="000E491F">
        <w:rPr>
          <w:b/>
          <w:szCs w:val="24"/>
        </w:rPr>
        <w:t>reģ</w:t>
      </w:r>
      <w:proofErr w:type="spellEnd"/>
      <w:r w:rsidR="009403BF" w:rsidRPr="000E491F">
        <w:rPr>
          <w:b/>
          <w:szCs w:val="24"/>
        </w:rPr>
        <w:t xml:space="preserve">. </w:t>
      </w:r>
      <w:proofErr w:type="spellStart"/>
      <w:r w:rsidR="009403BF" w:rsidRPr="000E491F">
        <w:rPr>
          <w:b/>
          <w:szCs w:val="24"/>
        </w:rPr>
        <w:t>Nr</w:t>
      </w:r>
      <w:proofErr w:type="spellEnd"/>
      <w:r w:rsidR="009403BF" w:rsidRPr="000E491F">
        <w:rPr>
          <w:b/>
          <w:szCs w:val="24"/>
        </w:rPr>
        <w:t>. 45403004768</w:t>
      </w:r>
      <w:r w:rsidR="009403BF">
        <w:rPr>
          <w:szCs w:val="24"/>
        </w:rPr>
        <w:t>, juridiskā adrese: Rīgas iela 230, Jēkabpils, LV-5201</w:t>
      </w:r>
      <w:r w:rsidRPr="008C633F">
        <w:rPr>
          <w:szCs w:val="24"/>
        </w:rPr>
        <w:t>, par summu</w:t>
      </w:r>
      <w:r w:rsidR="009403BF">
        <w:rPr>
          <w:szCs w:val="24"/>
        </w:rPr>
        <w:t xml:space="preserve"> </w:t>
      </w:r>
      <w:r w:rsidR="009403BF">
        <w:rPr>
          <w:szCs w:val="24"/>
        </w:rPr>
        <w:t xml:space="preserve">Ls 11233.03 (vienpadsmit tūkstoši divi simti trīsdesmit trīs lati un 03 santīmi) bez PVN 21%. (EUR </w:t>
      </w:r>
      <w:r w:rsidR="009403BF" w:rsidRPr="000E491F">
        <w:rPr>
          <w:szCs w:val="24"/>
        </w:rPr>
        <w:t>15983.16</w:t>
      </w:r>
      <w:r w:rsidR="009403BF">
        <w:rPr>
          <w:szCs w:val="24"/>
        </w:rPr>
        <w:t>)</w:t>
      </w:r>
      <w:r w:rsidRPr="008C633F">
        <w:rPr>
          <w:szCs w:val="24"/>
        </w:rPr>
        <w:t xml:space="preserve">, sakarā ar to, ka tas ir piedāvājums, kurš atbilst iepirkuma nolikumā noteiktajām prasībām, iesniegti visi nepieciešamie dokumenti, kuri tika pieprasīti saskaņā ar </w:t>
      </w:r>
      <w:r>
        <w:rPr>
          <w:szCs w:val="24"/>
        </w:rPr>
        <w:t>iepirkuma</w:t>
      </w:r>
      <w:r w:rsidRPr="008C633F">
        <w:rPr>
          <w:szCs w:val="24"/>
        </w:rPr>
        <w:t xml:space="preserve"> nolikumu un tehniskajām specifikācijām, kā arī nepārsniedz pasūtītāja finansiālās</w:t>
      </w:r>
      <w:r w:rsidRPr="00850402">
        <w:rPr>
          <w:szCs w:val="24"/>
        </w:rPr>
        <w:t xml:space="preserve"> iespējas.</w:t>
      </w:r>
    </w:p>
    <w:p w:rsidR="000E491F" w:rsidRDefault="000E491F" w:rsidP="000E491F">
      <w:pPr>
        <w:jc w:val="both"/>
        <w:rPr>
          <w:sz w:val="24"/>
          <w:szCs w:val="24"/>
        </w:rPr>
      </w:pPr>
    </w:p>
    <w:p w:rsidR="000E491F" w:rsidRDefault="000E491F" w:rsidP="000E491F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9344CE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priekšsēdētāja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>
        <w:rPr>
          <w:szCs w:val="24"/>
        </w:rPr>
        <w:t>Mārīte Vilcāne</w:t>
      </w:r>
      <w:r w:rsidR="00304469" w:rsidRPr="0096397B">
        <w:rPr>
          <w:szCs w:val="24"/>
          <w:highlight w:val="yellow"/>
        </w:rPr>
        <w:t xml:space="preserve"> </w:t>
      </w:r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9344CE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E97B5B">
        <w:rPr>
          <w:szCs w:val="24"/>
        </w:rPr>
        <w:t xml:space="preserve">         </w:t>
      </w:r>
      <w:r w:rsidR="009344CE">
        <w:rPr>
          <w:szCs w:val="24"/>
        </w:rPr>
        <w:t xml:space="preserve">Aiga </w:t>
      </w:r>
      <w:proofErr w:type="spellStart"/>
      <w:r w:rsidR="009344CE">
        <w:rPr>
          <w:szCs w:val="24"/>
        </w:rPr>
        <w:t>Balule</w:t>
      </w:r>
      <w:proofErr w:type="spellEnd"/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187719" w:rsidRDefault="001A1842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187719">
        <w:rPr>
          <w:sz w:val="24"/>
          <w:szCs w:val="24"/>
        </w:rPr>
        <w:t>Inga Zvaigzne</w:t>
      </w:r>
      <w:r w:rsidR="00491B52">
        <w:rPr>
          <w:sz w:val="24"/>
          <w:szCs w:val="24"/>
        </w:rPr>
        <w:t>-Sniķere</w:t>
      </w:r>
    </w:p>
    <w:p w:rsidR="00187719" w:rsidRDefault="00187719" w:rsidP="00304469">
      <w:pPr>
        <w:jc w:val="both"/>
        <w:rPr>
          <w:sz w:val="24"/>
          <w:szCs w:val="24"/>
        </w:rPr>
      </w:pPr>
    </w:p>
    <w:p w:rsidR="00187719" w:rsidRPr="0096397B" w:rsidRDefault="00187719" w:rsidP="00304469">
      <w:pPr>
        <w:jc w:val="both"/>
        <w:rPr>
          <w:sz w:val="24"/>
          <w:szCs w:val="24"/>
        </w:rPr>
      </w:pP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82EE7">
        <w:rPr>
          <w:sz w:val="24"/>
          <w:szCs w:val="24"/>
        </w:rPr>
        <w:t xml:space="preserve"> </w:t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sectPr w:rsidR="00304469" w:rsidRPr="00815BC9" w:rsidSect="007409CE">
      <w:footerReference w:type="even" r:id="rId9"/>
      <w:pgSz w:w="12240" w:h="15840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56" w:rsidRDefault="00121156">
      <w:r>
        <w:separator/>
      </w:r>
    </w:p>
  </w:endnote>
  <w:endnote w:type="continuationSeparator" w:id="0">
    <w:p w:rsidR="00121156" w:rsidRDefault="0012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0C" w:rsidRDefault="005C0D0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D0C" w:rsidRDefault="005C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56" w:rsidRDefault="00121156">
      <w:r>
        <w:separator/>
      </w:r>
    </w:p>
  </w:footnote>
  <w:footnote w:type="continuationSeparator" w:id="0">
    <w:p w:rsidR="00121156" w:rsidRDefault="0012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17546"/>
    <w:rsid w:val="000208E4"/>
    <w:rsid w:val="000276E8"/>
    <w:rsid w:val="00033010"/>
    <w:rsid w:val="000377B3"/>
    <w:rsid w:val="000601AF"/>
    <w:rsid w:val="000914A5"/>
    <w:rsid w:val="00094A71"/>
    <w:rsid w:val="000E0222"/>
    <w:rsid w:val="000E491F"/>
    <w:rsid w:val="00106D51"/>
    <w:rsid w:val="00113836"/>
    <w:rsid w:val="00115CCC"/>
    <w:rsid w:val="00121156"/>
    <w:rsid w:val="001730F1"/>
    <w:rsid w:val="00182D8D"/>
    <w:rsid w:val="00187719"/>
    <w:rsid w:val="001A1842"/>
    <w:rsid w:val="001B7E7A"/>
    <w:rsid w:val="001C5909"/>
    <w:rsid w:val="001D7D7E"/>
    <w:rsid w:val="001F0902"/>
    <w:rsid w:val="001F26E3"/>
    <w:rsid w:val="001F7E14"/>
    <w:rsid w:val="002269FD"/>
    <w:rsid w:val="0023143B"/>
    <w:rsid w:val="00235AAB"/>
    <w:rsid w:val="002B170B"/>
    <w:rsid w:val="002B7331"/>
    <w:rsid w:val="002D2E15"/>
    <w:rsid w:val="002E38C8"/>
    <w:rsid w:val="002F3991"/>
    <w:rsid w:val="00304469"/>
    <w:rsid w:val="0031057E"/>
    <w:rsid w:val="00316E00"/>
    <w:rsid w:val="00382EE7"/>
    <w:rsid w:val="003900A5"/>
    <w:rsid w:val="00391914"/>
    <w:rsid w:val="00393201"/>
    <w:rsid w:val="003A2EA3"/>
    <w:rsid w:val="003A594B"/>
    <w:rsid w:val="00424197"/>
    <w:rsid w:val="004310D3"/>
    <w:rsid w:val="004451C3"/>
    <w:rsid w:val="004513C8"/>
    <w:rsid w:val="004807EE"/>
    <w:rsid w:val="00491430"/>
    <w:rsid w:val="00491B52"/>
    <w:rsid w:val="004E19D2"/>
    <w:rsid w:val="004E59B3"/>
    <w:rsid w:val="004F6918"/>
    <w:rsid w:val="0052543A"/>
    <w:rsid w:val="00526011"/>
    <w:rsid w:val="00551A23"/>
    <w:rsid w:val="00561E26"/>
    <w:rsid w:val="00575B2F"/>
    <w:rsid w:val="005A6F23"/>
    <w:rsid w:val="005C0D0C"/>
    <w:rsid w:val="005C3019"/>
    <w:rsid w:val="005F29FC"/>
    <w:rsid w:val="00634403"/>
    <w:rsid w:val="00693CD8"/>
    <w:rsid w:val="00697687"/>
    <w:rsid w:val="006C4478"/>
    <w:rsid w:val="006D415D"/>
    <w:rsid w:val="006F3021"/>
    <w:rsid w:val="00701CBB"/>
    <w:rsid w:val="00721071"/>
    <w:rsid w:val="007409CE"/>
    <w:rsid w:val="00752E7B"/>
    <w:rsid w:val="007C4ED9"/>
    <w:rsid w:val="007E2C44"/>
    <w:rsid w:val="007F3E3A"/>
    <w:rsid w:val="0083313F"/>
    <w:rsid w:val="00864EA2"/>
    <w:rsid w:val="00872C4E"/>
    <w:rsid w:val="00874BA0"/>
    <w:rsid w:val="008839DB"/>
    <w:rsid w:val="00897B56"/>
    <w:rsid w:val="008A323B"/>
    <w:rsid w:val="008A6BDA"/>
    <w:rsid w:val="008B02AF"/>
    <w:rsid w:val="008B4431"/>
    <w:rsid w:val="008B78CC"/>
    <w:rsid w:val="008D50E5"/>
    <w:rsid w:val="00912F9C"/>
    <w:rsid w:val="0092594E"/>
    <w:rsid w:val="009344CE"/>
    <w:rsid w:val="009403BF"/>
    <w:rsid w:val="00965429"/>
    <w:rsid w:val="00971D58"/>
    <w:rsid w:val="009D041E"/>
    <w:rsid w:val="00A2155A"/>
    <w:rsid w:val="00A2363F"/>
    <w:rsid w:val="00A4432D"/>
    <w:rsid w:val="00A50806"/>
    <w:rsid w:val="00AA0431"/>
    <w:rsid w:val="00AD59EC"/>
    <w:rsid w:val="00AE5CC6"/>
    <w:rsid w:val="00AF5886"/>
    <w:rsid w:val="00B02897"/>
    <w:rsid w:val="00B365C8"/>
    <w:rsid w:val="00B41CE9"/>
    <w:rsid w:val="00B76F31"/>
    <w:rsid w:val="00B811D8"/>
    <w:rsid w:val="00BA105C"/>
    <w:rsid w:val="00BD3989"/>
    <w:rsid w:val="00BF7AA8"/>
    <w:rsid w:val="00C322D1"/>
    <w:rsid w:val="00C7668C"/>
    <w:rsid w:val="00C877B0"/>
    <w:rsid w:val="00C93742"/>
    <w:rsid w:val="00C95211"/>
    <w:rsid w:val="00CC2845"/>
    <w:rsid w:val="00CF51F3"/>
    <w:rsid w:val="00D727FC"/>
    <w:rsid w:val="00D942D9"/>
    <w:rsid w:val="00DA52F7"/>
    <w:rsid w:val="00E16DA0"/>
    <w:rsid w:val="00E22232"/>
    <w:rsid w:val="00E24492"/>
    <w:rsid w:val="00E50EDB"/>
    <w:rsid w:val="00E64F3B"/>
    <w:rsid w:val="00E97B5B"/>
    <w:rsid w:val="00EA6BF7"/>
    <w:rsid w:val="00EB349F"/>
    <w:rsid w:val="00EB7B67"/>
    <w:rsid w:val="00F4021F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91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E491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91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0E491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4857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Karina Borisova</cp:lastModifiedBy>
  <cp:revision>8</cp:revision>
  <cp:lastPrinted>2013-06-28T08:20:00Z</cp:lastPrinted>
  <dcterms:created xsi:type="dcterms:W3CDTF">2013-10-03T12:07:00Z</dcterms:created>
  <dcterms:modified xsi:type="dcterms:W3CDTF">2013-10-31T12:13:00Z</dcterms:modified>
</cp:coreProperties>
</file>