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940" w:rsidRPr="002F4E26" w:rsidRDefault="00625CD0" w:rsidP="00625CD0">
      <w:pPr>
        <w:pStyle w:val="Bezatstarpm"/>
        <w:jc w:val="both"/>
        <w:rPr>
          <w:rFonts w:ascii="Tahoma" w:hAnsi="Tahoma" w:cs="Tahoma"/>
          <w:b/>
          <w:color w:val="000000"/>
          <w:sz w:val="24"/>
          <w:szCs w:val="24"/>
          <w:lang w:val="lv-LV"/>
        </w:rPr>
      </w:pPr>
      <w:r>
        <w:rPr>
          <w:rFonts w:ascii="Tahoma" w:eastAsia="Times New Roman" w:hAnsi="Tahoma" w:cs="Tahoma"/>
          <w:b/>
          <w:bCs/>
          <w:color w:val="000000"/>
          <w:lang w:val="lv-LV" w:eastAsia="lv-LV"/>
        </w:rPr>
        <w:t>AS “Citadele banka”</w:t>
      </w:r>
      <w:r w:rsidRPr="00625CD0">
        <w:rPr>
          <w:rFonts w:ascii="Tahoma" w:eastAsia="Times New Roman" w:hAnsi="Tahoma" w:cs="Tahoma"/>
          <w:b/>
          <w:bCs/>
          <w:color w:val="000000"/>
          <w:lang w:val="lv-LV" w:eastAsia="lv-LV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lang w:val="lv-LV" w:eastAsia="lv-LV"/>
        </w:rPr>
        <w:t xml:space="preserve"> un AS “PNB Banka”</w:t>
      </w:r>
      <w:r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  <w:lang w:val="en-US"/>
        </w:rPr>
        <w:t>filiāles</w:t>
      </w:r>
      <w:proofErr w:type="spellEnd"/>
      <w:r>
        <w:rPr>
          <w:rFonts w:ascii="Tahoma" w:hAnsi="Tahoma" w:cs="Tahoma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ahoma" w:hAnsi="Tahoma" w:cs="Tahoma"/>
          <w:b/>
          <w:sz w:val="24"/>
          <w:szCs w:val="24"/>
          <w:lang w:val="en-US"/>
        </w:rPr>
        <w:t>kur</w:t>
      </w:r>
      <w:proofErr w:type="spellEnd"/>
      <w:r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  <w:lang w:val="en-US"/>
        </w:rPr>
        <w:t>jāvēršas</w:t>
      </w:r>
      <w:proofErr w:type="spellEnd"/>
      <w:r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  <w:lang w:val="en-US"/>
        </w:rPr>
        <w:t>klientiem</w:t>
      </w:r>
      <w:proofErr w:type="spellEnd"/>
      <w:r>
        <w:rPr>
          <w:rFonts w:ascii="Tahoma" w:hAnsi="Tahoma" w:cs="Tahoma"/>
          <w:b/>
          <w:sz w:val="24"/>
          <w:szCs w:val="24"/>
          <w:lang w:val="en-US"/>
        </w:rPr>
        <w:t>:</w:t>
      </w:r>
    </w:p>
    <w:p w:rsidR="00625CD0" w:rsidRDefault="00625CD0" w:rsidP="00625CD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lang w:val="lv-LV" w:eastAsia="lv-LV"/>
        </w:rPr>
      </w:pPr>
    </w:p>
    <w:p w:rsidR="00625CD0" w:rsidRPr="00625CD0" w:rsidRDefault="00625CD0" w:rsidP="00625CD0">
      <w:p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 w:rsidRPr="00625CD0">
        <w:rPr>
          <w:rFonts w:ascii="Tahoma" w:eastAsia="Times New Roman" w:hAnsi="Tahoma" w:cs="Tahoma"/>
          <w:b/>
          <w:bCs/>
          <w:color w:val="000000"/>
          <w:lang w:val="lv-LV" w:eastAsia="lv-LV"/>
        </w:rPr>
        <w:t>AS “PNB Banka” filiāles:</w:t>
      </w:r>
    </w:p>
    <w:p w:rsidR="00625CD0" w:rsidRPr="00625CD0" w:rsidRDefault="00625CD0" w:rsidP="00625CD0">
      <w:p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</w:p>
    <w:p w:rsidR="00625CD0" w:rsidRPr="00625CD0" w:rsidRDefault="00625CD0" w:rsidP="00625CD0">
      <w:pPr>
        <w:pStyle w:val="Sarakstarindkopa"/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 w:rsidRPr="00625CD0">
        <w:rPr>
          <w:rFonts w:ascii="Tahoma" w:eastAsia="Times New Roman" w:hAnsi="Tahoma" w:cs="Tahoma"/>
          <w:color w:val="000000"/>
          <w:lang w:val="lv-LV" w:eastAsia="lv-LV"/>
        </w:rPr>
        <w:t>Pionieru iela 2, Bauska</w:t>
      </w:r>
      <w:bookmarkStart w:id="0" w:name="_GoBack"/>
      <w:bookmarkEnd w:id="0"/>
    </w:p>
    <w:p w:rsidR="00625CD0" w:rsidRPr="00625CD0" w:rsidRDefault="00625CD0" w:rsidP="00625CD0">
      <w:pPr>
        <w:pStyle w:val="Sarakstarindkopa"/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 w:rsidRPr="00625CD0">
        <w:rPr>
          <w:rFonts w:ascii="Tahoma" w:eastAsia="Times New Roman" w:hAnsi="Tahoma" w:cs="Tahoma"/>
          <w:color w:val="000000"/>
          <w:lang w:val="lv-LV" w:eastAsia="lv-LV"/>
        </w:rPr>
        <w:t>Lapsu iela 23, Cēsis</w:t>
      </w:r>
    </w:p>
    <w:p w:rsidR="00625CD0" w:rsidRPr="00625CD0" w:rsidRDefault="00625CD0" w:rsidP="00625CD0">
      <w:pPr>
        <w:pStyle w:val="Sarakstarindkopa"/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 w:rsidRPr="00625CD0">
        <w:rPr>
          <w:rFonts w:ascii="Tahoma" w:eastAsia="Times New Roman" w:hAnsi="Tahoma" w:cs="Tahoma"/>
          <w:color w:val="000000"/>
          <w:lang w:val="lv-LV" w:eastAsia="lv-LV"/>
        </w:rPr>
        <w:t>59 Rīgas iela, Daugavpils</w:t>
      </w:r>
    </w:p>
    <w:p w:rsidR="00625CD0" w:rsidRPr="00625CD0" w:rsidRDefault="00625CD0" w:rsidP="00625CD0">
      <w:pPr>
        <w:pStyle w:val="Sarakstarindkopa"/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 w:rsidRPr="00625CD0">
        <w:rPr>
          <w:rFonts w:ascii="Tahoma" w:eastAsia="Times New Roman" w:hAnsi="Tahoma" w:cs="Tahoma"/>
          <w:color w:val="000000"/>
          <w:lang w:val="lv-LV" w:eastAsia="lv-LV"/>
        </w:rPr>
        <w:t>Vienības iela 1A, Jēkabpils</w:t>
      </w:r>
    </w:p>
    <w:p w:rsidR="00625CD0" w:rsidRPr="00625CD0" w:rsidRDefault="00625CD0" w:rsidP="00625CD0">
      <w:pPr>
        <w:pStyle w:val="Sarakstarindkopa"/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 w:rsidRPr="00625CD0">
        <w:rPr>
          <w:rFonts w:ascii="Tahoma" w:eastAsia="Times New Roman" w:hAnsi="Tahoma" w:cs="Tahoma"/>
          <w:color w:val="000000"/>
          <w:lang w:val="lv-LV" w:eastAsia="lv-LV"/>
        </w:rPr>
        <w:t>Katoļu iela 18, Jelgava</w:t>
      </w:r>
    </w:p>
    <w:p w:rsidR="00625CD0" w:rsidRPr="00625CD0" w:rsidRDefault="00625CD0" w:rsidP="00625CD0">
      <w:pPr>
        <w:pStyle w:val="Sarakstarindkopa"/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 w:rsidRPr="00625CD0">
        <w:rPr>
          <w:rFonts w:ascii="Tahoma" w:eastAsia="Times New Roman" w:hAnsi="Tahoma" w:cs="Tahoma"/>
          <w:color w:val="000000"/>
          <w:lang w:val="lv-LV" w:eastAsia="lv-LV"/>
        </w:rPr>
        <w:t>Talsu šoseja 25, Jūrmala</w:t>
      </w:r>
    </w:p>
    <w:p w:rsidR="00625CD0" w:rsidRPr="00625CD0" w:rsidRDefault="00625CD0" w:rsidP="00625CD0">
      <w:pPr>
        <w:pStyle w:val="Sarakstarindkopa"/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 w:rsidRPr="00625CD0">
        <w:rPr>
          <w:rFonts w:ascii="Tahoma" w:eastAsia="Times New Roman" w:hAnsi="Tahoma" w:cs="Tahoma"/>
          <w:color w:val="000000"/>
          <w:lang w:val="lv-LV" w:eastAsia="lv-LV"/>
        </w:rPr>
        <w:t>Sūru iela 2, Kuldīga</w:t>
      </w:r>
    </w:p>
    <w:p w:rsidR="00625CD0" w:rsidRPr="00625CD0" w:rsidRDefault="00625CD0" w:rsidP="00625CD0">
      <w:pPr>
        <w:pStyle w:val="Sarakstarindkopa"/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 w:rsidRPr="00625CD0">
        <w:rPr>
          <w:rFonts w:ascii="Tahoma" w:eastAsia="Times New Roman" w:hAnsi="Tahoma" w:cs="Tahoma"/>
          <w:color w:val="000000"/>
          <w:lang w:val="lv-LV" w:eastAsia="lv-LV"/>
        </w:rPr>
        <w:t>Graudu iela 45, Liepāja</w:t>
      </w:r>
    </w:p>
    <w:p w:rsidR="00625CD0" w:rsidRPr="00625CD0" w:rsidRDefault="00625CD0" w:rsidP="00625CD0">
      <w:pPr>
        <w:pStyle w:val="Sarakstarindkopa"/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 w:rsidRPr="00625CD0">
        <w:rPr>
          <w:rFonts w:ascii="Tahoma" w:eastAsia="Times New Roman" w:hAnsi="Tahoma" w:cs="Tahoma"/>
          <w:color w:val="000000"/>
          <w:lang w:val="lv-LV" w:eastAsia="lv-LV"/>
        </w:rPr>
        <w:t>Rūpniecības iela 49, Madona</w:t>
      </w:r>
    </w:p>
    <w:p w:rsidR="00625CD0" w:rsidRPr="00625CD0" w:rsidRDefault="00625CD0" w:rsidP="00625CD0">
      <w:pPr>
        <w:pStyle w:val="Sarakstarindkopa"/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 w:rsidRPr="00625CD0">
        <w:rPr>
          <w:rFonts w:ascii="Tahoma" w:eastAsia="Times New Roman" w:hAnsi="Tahoma" w:cs="Tahoma"/>
          <w:color w:val="000000"/>
          <w:lang w:val="lv-LV" w:eastAsia="lv-LV"/>
        </w:rPr>
        <w:t>Atbrīvošanas aleja 103, Rēzekne</w:t>
      </w:r>
    </w:p>
    <w:p w:rsidR="00625CD0" w:rsidRPr="00625CD0" w:rsidRDefault="00625CD0" w:rsidP="00625CD0">
      <w:pPr>
        <w:pStyle w:val="Sarakstarindkopa"/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 w:rsidRPr="00625CD0">
        <w:rPr>
          <w:rFonts w:ascii="Tahoma" w:eastAsia="Times New Roman" w:hAnsi="Tahoma" w:cs="Tahoma"/>
          <w:color w:val="000000"/>
          <w:lang w:val="lv-LV" w:eastAsia="lv-LV"/>
        </w:rPr>
        <w:t>Ernesta Birznieka-Upīša iela 21, Rīga</w:t>
      </w:r>
    </w:p>
    <w:p w:rsidR="00625CD0" w:rsidRPr="00625CD0" w:rsidRDefault="00625CD0" w:rsidP="00625CD0">
      <w:pPr>
        <w:pStyle w:val="Sarakstarindkopa"/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 w:rsidRPr="00625CD0">
        <w:rPr>
          <w:rFonts w:ascii="Tahoma" w:eastAsia="Times New Roman" w:hAnsi="Tahoma" w:cs="Tahoma"/>
          <w:color w:val="000000"/>
          <w:lang w:val="lv-LV" w:eastAsia="lv-LV"/>
        </w:rPr>
        <w:t>Kurzemes prospekts 1A, Rīga</w:t>
      </w:r>
    </w:p>
    <w:p w:rsidR="00625CD0" w:rsidRPr="00625CD0" w:rsidRDefault="00625CD0" w:rsidP="00625CD0">
      <w:pPr>
        <w:pStyle w:val="Sarakstarindkopa"/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 w:rsidRPr="00625CD0">
        <w:rPr>
          <w:rFonts w:ascii="Tahoma" w:eastAsia="Times New Roman" w:hAnsi="Tahoma" w:cs="Tahoma"/>
          <w:color w:val="000000"/>
          <w:lang w:val="lv-LV" w:eastAsia="lv-LV"/>
        </w:rPr>
        <w:t>Stirnu iela 26, Rīga</w:t>
      </w:r>
    </w:p>
    <w:p w:rsidR="00625CD0" w:rsidRPr="00625CD0" w:rsidRDefault="00625CD0" w:rsidP="00625CD0">
      <w:pPr>
        <w:pStyle w:val="Sarakstarindkopa"/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 w:rsidRPr="00625CD0">
        <w:rPr>
          <w:rFonts w:ascii="Tahoma" w:eastAsia="Times New Roman" w:hAnsi="Tahoma" w:cs="Tahoma"/>
          <w:color w:val="000000"/>
          <w:lang w:val="lv-LV" w:eastAsia="lv-LV"/>
        </w:rPr>
        <w:t>Mazā Nometņu iela 27, Rīga</w:t>
      </w:r>
    </w:p>
    <w:p w:rsidR="00625CD0" w:rsidRPr="00625CD0" w:rsidRDefault="00625CD0" w:rsidP="00625CD0">
      <w:pPr>
        <w:pStyle w:val="Sarakstarindkopa"/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 w:rsidRPr="00625CD0">
        <w:rPr>
          <w:rFonts w:ascii="Tahoma" w:eastAsia="Times New Roman" w:hAnsi="Tahoma" w:cs="Tahoma"/>
          <w:color w:val="000000"/>
          <w:lang w:val="lv-LV" w:eastAsia="lv-LV"/>
        </w:rPr>
        <w:t>Augusta Dombrovska iela 23, Rīga</w:t>
      </w:r>
    </w:p>
    <w:p w:rsidR="00625CD0" w:rsidRPr="00625CD0" w:rsidRDefault="00625CD0" w:rsidP="00625CD0">
      <w:pPr>
        <w:pStyle w:val="Sarakstarindkopa"/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 w:rsidRPr="00625CD0">
        <w:rPr>
          <w:rFonts w:ascii="Tahoma" w:eastAsia="Times New Roman" w:hAnsi="Tahoma" w:cs="Tahoma"/>
          <w:color w:val="000000"/>
          <w:lang w:val="lv-LV" w:eastAsia="lv-LV"/>
        </w:rPr>
        <w:t>Raiņa bulvāris 11, Rīga</w:t>
      </w:r>
    </w:p>
    <w:p w:rsidR="00625CD0" w:rsidRPr="00625CD0" w:rsidRDefault="00625CD0" w:rsidP="00625CD0">
      <w:pPr>
        <w:pStyle w:val="Sarakstarindkopa"/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 w:rsidRPr="00625CD0">
        <w:rPr>
          <w:rFonts w:ascii="Tahoma" w:eastAsia="Times New Roman" w:hAnsi="Tahoma" w:cs="Tahoma"/>
          <w:color w:val="000000"/>
          <w:lang w:val="lv-LV" w:eastAsia="lv-LV"/>
        </w:rPr>
        <w:t>Skolas iela 4e, Salaspils</w:t>
      </w:r>
    </w:p>
    <w:p w:rsidR="00625CD0" w:rsidRPr="00625CD0" w:rsidRDefault="00625CD0" w:rsidP="00625CD0">
      <w:pPr>
        <w:pStyle w:val="Sarakstarindkopa"/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 w:rsidRPr="00625CD0">
        <w:rPr>
          <w:rFonts w:ascii="Tahoma" w:eastAsia="Times New Roman" w:hAnsi="Tahoma" w:cs="Tahoma"/>
          <w:color w:val="000000"/>
          <w:lang w:val="lv-LV" w:eastAsia="lv-LV"/>
        </w:rPr>
        <w:t>Dundagas iela 18, Talsi</w:t>
      </w:r>
    </w:p>
    <w:p w:rsidR="00625CD0" w:rsidRPr="00625CD0" w:rsidRDefault="00625CD0" w:rsidP="00625CD0">
      <w:pPr>
        <w:pStyle w:val="Sarakstarindkopa"/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 w:rsidRPr="00625CD0">
        <w:rPr>
          <w:rFonts w:ascii="Tahoma" w:eastAsia="Times New Roman" w:hAnsi="Tahoma" w:cs="Tahoma"/>
          <w:color w:val="000000"/>
          <w:lang w:val="lv-LV" w:eastAsia="lv-LV"/>
        </w:rPr>
        <w:t>Rīgas iela 4, Valmiera</w:t>
      </w:r>
    </w:p>
    <w:p w:rsidR="00625CD0" w:rsidRDefault="00625CD0" w:rsidP="00625CD0">
      <w:pPr>
        <w:pStyle w:val="Sarakstarindkopa"/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 w:rsidRPr="00625CD0">
        <w:rPr>
          <w:rFonts w:ascii="Tahoma" w:eastAsia="Times New Roman" w:hAnsi="Tahoma" w:cs="Tahoma"/>
          <w:color w:val="000000"/>
          <w:lang w:val="lv-LV" w:eastAsia="lv-LV"/>
        </w:rPr>
        <w:t>Aleksandra iela 16, Ventspils</w:t>
      </w:r>
    </w:p>
    <w:p w:rsidR="00625CD0" w:rsidRPr="00625CD0" w:rsidRDefault="00625CD0" w:rsidP="00625CD0">
      <w:pPr>
        <w:pStyle w:val="Sarakstarindkopa"/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</w:p>
    <w:p w:rsidR="00625CD0" w:rsidRPr="00625CD0" w:rsidRDefault="00625CD0" w:rsidP="00625CD0">
      <w:p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>
        <w:rPr>
          <w:rFonts w:ascii="Tahoma" w:eastAsia="Times New Roman" w:hAnsi="Tahoma" w:cs="Tahoma"/>
          <w:b/>
          <w:bCs/>
          <w:color w:val="000000"/>
          <w:lang w:val="lv-LV" w:eastAsia="lv-LV"/>
        </w:rPr>
        <w:t>AS “Citadele banka”</w:t>
      </w:r>
      <w:r w:rsidRPr="00625CD0">
        <w:rPr>
          <w:rFonts w:ascii="Tahoma" w:eastAsia="Times New Roman" w:hAnsi="Tahoma" w:cs="Tahoma"/>
          <w:b/>
          <w:bCs/>
          <w:color w:val="000000"/>
          <w:lang w:val="lv-LV" w:eastAsia="lv-LV"/>
        </w:rPr>
        <w:t xml:space="preserve"> filiāles Rīgā, kurās tiks veikta kompensāciju izmaksa:</w:t>
      </w:r>
    </w:p>
    <w:p w:rsidR="00625CD0" w:rsidRPr="00625CD0" w:rsidRDefault="00625CD0" w:rsidP="00625CD0">
      <w:p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</w:p>
    <w:p w:rsidR="00625CD0" w:rsidRPr="00625CD0" w:rsidRDefault="00625CD0" w:rsidP="00625CD0">
      <w:pPr>
        <w:pStyle w:val="Sarakstarindkopa"/>
        <w:numPr>
          <w:ilvl w:val="0"/>
          <w:numId w:val="14"/>
        </w:num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 w:rsidRPr="00625CD0">
        <w:rPr>
          <w:rFonts w:ascii="Tahoma" w:eastAsia="Times New Roman" w:hAnsi="Tahoma" w:cs="Tahoma"/>
          <w:color w:val="000000"/>
          <w:lang w:val="lv-LV" w:eastAsia="lv-LV"/>
        </w:rPr>
        <w:t>Filiāle “Citadele” (Rīgā, Republikas laukumā 2 A)</w:t>
      </w:r>
    </w:p>
    <w:p w:rsidR="00625CD0" w:rsidRPr="00625CD0" w:rsidRDefault="00625CD0" w:rsidP="00625CD0">
      <w:pPr>
        <w:pStyle w:val="Sarakstarindkopa"/>
        <w:numPr>
          <w:ilvl w:val="0"/>
          <w:numId w:val="14"/>
        </w:num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 w:rsidRPr="00625CD0">
        <w:rPr>
          <w:rFonts w:ascii="Tahoma" w:eastAsia="Times New Roman" w:hAnsi="Tahoma" w:cs="Tahoma"/>
          <w:color w:val="000000"/>
          <w:lang w:val="lv-LV" w:eastAsia="lv-LV"/>
        </w:rPr>
        <w:t>Klientu apkalpošanas centrs “MOLS” (Rīgā, Krasta ielā 46)</w:t>
      </w:r>
    </w:p>
    <w:p w:rsidR="00625CD0" w:rsidRPr="00625CD0" w:rsidRDefault="00625CD0" w:rsidP="00625CD0">
      <w:pPr>
        <w:pStyle w:val="Sarakstarindkopa"/>
        <w:numPr>
          <w:ilvl w:val="0"/>
          <w:numId w:val="14"/>
        </w:num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 w:rsidRPr="00625CD0">
        <w:rPr>
          <w:rFonts w:ascii="Tahoma" w:eastAsia="Times New Roman" w:hAnsi="Tahoma" w:cs="Tahoma"/>
          <w:color w:val="000000"/>
          <w:lang w:val="lv-LV" w:eastAsia="lv-LV"/>
        </w:rPr>
        <w:t>Klientu apkalpošanas centrā “Spice Home”(Jaunmoku iela 13, Rīgā)</w:t>
      </w:r>
    </w:p>
    <w:p w:rsidR="00625CD0" w:rsidRPr="00625CD0" w:rsidRDefault="00625CD0" w:rsidP="00625CD0">
      <w:pPr>
        <w:pStyle w:val="Sarakstarindkopa"/>
        <w:numPr>
          <w:ilvl w:val="0"/>
          <w:numId w:val="14"/>
        </w:num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 w:rsidRPr="00625CD0">
        <w:rPr>
          <w:rFonts w:ascii="Tahoma" w:eastAsia="Times New Roman" w:hAnsi="Tahoma" w:cs="Tahoma"/>
          <w:color w:val="000000"/>
          <w:lang w:val="lv-LV" w:eastAsia="lv-LV"/>
        </w:rPr>
        <w:t>Klientu apkalpošanas centrā “Akropole”(Maskavas iela 257, Rīgā)</w:t>
      </w:r>
    </w:p>
    <w:p w:rsidR="00625CD0" w:rsidRPr="00625CD0" w:rsidRDefault="00625CD0" w:rsidP="00625CD0">
      <w:p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</w:p>
    <w:p w:rsidR="00625CD0" w:rsidRPr="00625CD0" w:rsidRDefault="00625CD0" w:rsidP="00625CD0">
      <w:pPr>
        <w:spacing w:after="0" w:line="240" w:lineRule="auto"/>
        <w:rPr>
          <w:rFonts w:ascii="Tahoma" w:eastAsia="Times New Roman" w:hAnsi="Tahoma" w:cs="Tahoma"/>
          <w:color w:val="000000"/>
          <w:u w:val="single"/>
          <w:lang w:val="lv-LV" w:eastAsia="lv-LV"/>
        </w:rPr>
      </w:pPr>
      <w:r w:rsidRPr="00625CD0">
        <w:rPr>
          <w:rFonts w:ascii="Tahoma" w:eastAsia="Times New Roman" w:hAnsi="Tahoma" w:cs="Tahoma"/>
          <w:color w:val="000000"/>
          <w:u w:val="single"/>
          <w:lang w:val="lv-LV" w:eastAsia="lv-LV"/>
        </w:rPr>
        <w:t>Ārpus Rīgas:</w:t>
      </w:r>
    </w:p>
    <w:p w:rsidR="00625CD0" w:rsidRPr="00625CD0" w:rsidRDefault="00625CD0" w:rsidP="00625CD0">
      <w:p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</w:p>
    <w:p w:rsidR="00625CD0" w:rsidRPr="00625CD0" w:rsidRDefault="00625CD0" w:rsidP="00625CD0">
      <w:pPr>
        <w:pStyle w:val="Sarakstarindkopa"/>
        <w:numPr>
          <w:ilvl w:val="0"/>
          <w:numId w:val="16"/>
        </w:num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 w:rsidRPr="00625CD0">
        <w:rPr>
          <w:rFonts w:ascii="Tahoma" w:eastAsia="Times New Roman" w:hAnsi="Tahoma" w:cs="Tahoma"/>
          <w:color w:val="000000"/>
          <w:lang w:val="lv-LV" w:eastAsia="lv-LV"/>
        </w:rPr>
        <w:t>Liepājas filiāle (Liepājā, Liela ielā 12)</w:t>
      </w:r>
    </w:p>
    <w:p w:rsidR="00625CD0" w:rsidRPr="00625CD0" w:rsidRDefault="00625CD0" w:rsidP="00625CD0">
      <w:pPr>
        <w:pStyle w:val="Sarakstarindkopa"/>
        <w:numPr>
          <w:ilvl w:val="0"/>
          <w:numId w:val="16"/>
        </w:num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 w:rsidRPr="00625CD0">
        <w:rPr>
          <w:rFonts w:ascii="Tahoma" w:eastAsia="Times New Roman" w:hAnsi="Tahoma" w:cs="Tahoma"/>
          <w:color w:val="000000"/>
          <w:lang w:val="lv-LV" w:eastAsia="lv-LV"/>
        </w:rPr>
        <w:t>Ventspils filiāle (Ventspilī, Pils ielā 17)</w:t>
      </w:r>
    </w:p>
    <w:p w:rsidR="00625CD0" w:rsidRPr="00625CD0" w:rsidRDefault="00625CD0" w:rsidP="00625CD0">
      <w:pPr>
        <w:pStyle w:val="Sarakstarindkopa"/>
        <w:numPr>
          <w:ilvl w:val="0"/>
          <w:numId w:val="16"/>
        </w:num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 w:rsidRPr="00625CD0">
        <w:rPr>
          <w:rFonts w:ascii="Tahoma" w:eastAsia="Times New Roman" w:hAnsi="Tahoma" w:cs="Tahoma"/>
          <w:color w:val="000000"/>
          <w:lang w:val="lv-LV" w:eastAsia="lv-LV"/>
        </w:rPr>
        <w:t>Talsu filiāle (Talsos, Lielā ielā 4)</w:t>
      </w:r>
    </w:p>
    <w:p w:rsidR="00625CD0" w:rsidRPr="00625CD0" w:rsidRDefault="00625CD0" w:rsidP="00625CD0">
      <w:pPr>
        <w:pStyle w:val="Sarakstarindkopa"/>
        <w:numPr>
          <w:ilvl w:val="0"/>
          <w:numId w:val="16"/>
        </w:num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 w:rsidRPr="00625CD0">
        <w:rPr>
          <w:rFonts w:ascii="Tahoma" w:eastAsia="Times New Roman" w:hAnsi="Tahoma" w:cs="Tahoma"/>
          <w:color w:val="000000"/>
          <w:lang w:val="lv-LV" w:eastAsia="lv-LV"/>
        </w:rPr>
        <w:t>Bauskas filiāle (Bauskā, Pionieru ielā 2)</w:t>
      </w:r>
    </w:p>
    <w:p w:rsidR="00625CD0" w:rsidRPr="00625CD0" w:rsidRDefault="00625CD0" w:rsidP="00625CD0">
      <w:pPr>
        <w:pStyle w:val="Sarakstarindkopa"/>
        <w:numPr>
          <w:ilvl w:val="0"/>
          <w:numId w:val="16"/>
        </w:num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 w:rsidRPr="00625CD0">
        <w:rPr>
          <w:rFonts w:ascii="Tahoma" w:eastAsia="Times New Roman" w:hAnsi="Tahoma" w:cs="Tahoma"/>
          <w:color w:val="000000"/>
          <w:lang w:val="lv-LV" w:eastAsia="lv-LV"/>
        </w:rPr>
        <w:t xml:space="preserve">Jelgavas filiāle (Jelgavā, </w:t>
      </w:r>
      <w:proofErr w:type="spellStart"/>
      <w:r w:rsidRPr="00625CD0">
        <w:rPr>
          <w:rFonts w:ascii="Tahoma" w:eastAsia="Times New Roman" w:hAnsi="Tahoma" w:cs="Tahoma"/>
          <w:color w:val="000000"/>
          <w:lang w:val="lv-LV" w:eastAsia="lv-LV"/>
        </w:rPr>
        <w:t>Mātera</w:t>
      </w:r>
      <w:proofErr w:type="spellEnd"/>
      <w:r w:rsidRPr="00625CD0">
        <w:rPr>
          <w:rFonts w:ascii="Tahoma" w:eastAsia="Times New Roman" w:hAnsi="Tahoma" w:cs="Tahoma"/>
          <w:color w:val="000000"/>
          <w:lang w:val="lv-LV" w:eastAsia="lv-LV"/>
        </w:rPr>
        <w:t xml:space="preserve"> ielā 23/25)</w:t>
      </w:r>
    </w:p>
    <w:p w:rsidR="00625CD0" w:rsidRPr="00625CD0" w:rsidRDefault="00625CD0" w:rsidP="00625CD0">
      <w:pPr>
        <w:pStyle w:val="Sarakstarindkopa"/>
        <w:numPr>
          <w:ilvl w:val="0"/>
          <w:numId w:val="16"/>
        </w:num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 w:rsidRPr="00625CD0">
        <w:rPr>
          <w:rFonts w:ascii="Tahoma" w:eastAsia="Times New Roman" w:hAnsi="Tahoma" w:cs="Tahoma"/>
          <w:color w:val="000000"/>
          <w:lang w:val="lv-LV" w:eastAsia="lv-LV"/>
        </w:rPr>
        <w:t>Jēkabpils filiāle (Jēkabpilī, Brīvības ielā 140/142-7)</w:t>
      </w:r>
    </w:p>
    <w:p w:rsidR="00625CD0" w:rsidRPr="00625CD0" w:rsidRDefault="00625CD0" w:rsidP="00625CD0">
      <w:pPr>
        <w:pStyle w:val="Sarakstarindkopa"/>
        <w:numPr>
          <w:ilvl w:val="0"/>
          <w:numId w:val="16"/>
        </w:num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 w:rsidRPr="00625CD0">
        <w:rPr>
          <w:rFonts w:ascii="Tahoma" w:eastAsia="Times New Roman" w:hAnsi="Tahoma" w:cs="Tahoma"/>
          <w:color w:val="000000"/>
          <w:lang w:val="lv-LV" w:eastAsia="lv-LV"/>
        </w:rPr>
        <w:t>Daugavpils filiāle (Daugavpilī, Rīgas ielā 34)</w:t>
      </w:r>
    </w:p>
    <w:p w:rsidR="00625CD0" w:rsidRPr="00625CD0" w:rsidRDefault="00625CD0" w:rsidP="00625CD0">
      <w:pPr>
        <w:pStyle w:val="Sarakstarindkopa"/>
        <w:numPr>
          <w:ilvl w:val="0"/>
          <w:numId w:val="16"/>
        </w:num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 w:rsidRPr="00625CD0">
        <w:rPr>
          <w:rFonts w:ascii="Tahoma" w:eastAsia="Times New Roman" w:hAnsi="Tahoma" w:cs="Tahoma"/>
          <w:color w:val="000000"/>
          <w:lang w:val="lv-LV" w:eastAsia="lv-LV"/>
        </w:rPr>
        <w:t>Rēzeknes filiāle (Rēzeknē, Galdnieku ielā 8)</w:t>
      </w:r>
    </w:p>
    <w:p w:rsidR="00625CD0" w:rsidRPr="00625CD0" w:rsidRDefault="00625CD0" w:rsidP="00625CD0">
      <w:pPr>
        <w:pStyle w:val="Sarakstarindkopa"/>
        <w:numPr>
          <w:ilvl w:val="0"/>
          <w:numId w:val="16"/>
        </w:num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proofErr w:type="spellStart"/>
      <w:r w:rsidRPr="00625CD0">
        <w:rPr>
          <w:rFonts w:ascii="Tahoma" w:eastAsia="Times New Roman" w:hAnsi="Tahoma" w:cs="Tahoma"/>
          <w:color w:val="000000"/>
          <w:lang w:val="lv-LV" w:eastAsia="lv-LV"/>
        </w:rPr>
        <w:t>Cēsu</w:t>
      </w:r>
      <w:proofErr w:type="spellEnd"/>
      <w:r w:rsidRPr="00625CD0">
        <w:rPr>
          <w:rFonts w:ascii="Tahoma" w:eastAsia="Times New Roman" w:hAnsi="Tahoma" w:cs="Tahoma"/>
          <w:color w:val="000000"/>
          <w:lang w:val="lv-LV" w:eastAsia="lv-LV"/>
        </w:rPr>
        <w:t xml:space="preserve"> filiāle (Cēsīs, Raunas ielā 13)</w:t>
      </w:r>
    </w:p>
    <w:p w:rsidR="00DC4822" w:rsidRPr="00625CD0" w:rsidRDefault="00625CD0" w:rsidP="00625CD0">
      <w:pPr>
        <w:pStyle w:val="Paraststmeklis"/>
        <w:numPr>
          <w:ilvl w:val="0"/>
          <w:numId w:val="16"/>
        </w:numPr>
        <w:shd w:val="clear" w:color="auto" w:fill="FFFFFF"/>
        <w:rPr>
          <w:rFonts w:ascii="Tahoma" w:hAnsi="Tahoma" w:cs="Tahoma"/>
          <w:sz w:val="22"/>
          <w:szCs w:val="22"/>
        </w:rPr>
      </w:pPr>
      <w:r w:rsidRPr="00625CD0">
        <w:rPr>
          <w:rFonts w:ascii="Tahoma" w:hAnsi="Tahoma" w:cs="Tahoma"/>
          <w:color w:val="000000"/>
          <w:sz w:val="22"/>
          <w:szCs w:val="22"/>
        </w:rPr>
        <w:t xml:space="preserve">Valmieras filiāle (Valmierā, </w:t>
      </w:r>
      <w:proofErr w:type="spellStart"/>
      <w:r w:rsidRPr="00625CD0">
        <w:rPr>
          <w:rFonts w:ascii="Tahoma" w:hAnsi="Tahoma" w:cs="Tahoma"/>
          <w:color w:val="000000"/>
          <w:sz w:val="22"/>
          <w:szCs w:val="22"/>
        </w:rPr>
        <w:t>Diakonāta</w:t>
      </w:r>
      <w:proofErr w:type="spellEnd"/>
      <w:r w:rsidRPr="00625CD0">
        <w:rPr>
          <w:rFonts w:ascii="Tahoma" w:hAnsi="Tahoma" w:cs="Tahoma"/>
          <w:color w:val="000000"/>
          <w:sz w:val="22"/>
          <w:szCs w:val="22"/>
        </w:rPr>
        <w:t xml:space="preserve"> ielā 6)</w:t>
      </w:r>
    </w:p>
    <w:sectPr w:rsidR="00DC4822" w:rsidRPr="00625CD0" w:rsidSect="00625CD0">
      <w:headerReference w:type="default" r:id="rId8"/>
      <w:pgSz w:w="11906" w:h="16838"/>
      <w:pgMar w:top="900" w:right="1016" w:bottom="720" w:left="1701" w:header="915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BEE" w:rsidRDefault="00462BEE">
      <w:pPr>
        <w:spacing w:after="0" w:line="240" w:lineRule="auto"/>
      </w:pPr>
      <w:r>
        <w:separator/>
      </w:r>
    </w:p>
  </w:endnote>
  <w:endnote w:type="continuationSeparator" w:id="0">
    <w:p w:rsidR="00462BEE" w:rsidRDefault="0046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YaHei UI">
    <w:altName w:val="Microsoft YaHei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BEE" w:rsidRDefault="00462BEE">
      <w:pPr>
        <w:spacing w:after="0" w:line="240" w:lineRule="auto"/>
      </w:pPr>
      <w:r>
        <w:separator/>
      </w:r>
    </w:p>
  </w:footnote>
  <w:footnote w:type="continuationSeparator" w:id="0">
    <w:p w:rsidR="00462BEE" w:rsidRDefault="00462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atab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84"/>
      <w:gridCol w:w="3605"/>
    </w:tblGrid>
    <w:tr w:rsidR="00FE6F14" w:rsidRPr="00DC4822" w:rsidTr="00C77F8F">
      <w:tc>
        <w:tcPr>
          <w:tcW w:w="5670" w:type="dxa"/>
        </w:tcPr>
        <w:p w:rsidR="00A04A72" w:rsidRDefault="001932C3" w:rsidP="00A04A72">
          <w:pPr>
            <w:pStyle w:val="Galvene"/>
          </w:pPr>
          <w:r>
            <w:rPr>
              <w:rFonts w:ascii="Times New Roman" w:hAnsi="Times New Roman" w:cs="Times New Roman"/>
              <w:noProof/>
              <w:color w:val="252525"/>
              <w:sz w:val="18"/>
              <w:szCs w:val="18"/>
              <w:lang w:val="lv-LV" w:eastAsia="lv-LV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>
                    <wp:simplePos x="0" y="0"/>
                    <wp:positionH relativeFrom="margin">
                      <wp:posOffset>3060700</wp:posOffset>
                    </wp:positionH>
                    <wp:positionV relativeFrom="page">
                      <wp:posOffset>461644</wp:posOffset>
                    </wp:positionV>
                    <wp:extent cx="2748915" cy="0"/>
                    <wp:effectExtent l="0" t="0" r="32385" b="19050"/>
                    <wp:wrapNone/>
                    <wp:docPr id="1" name="Прямая соединительная линия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74891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9998A68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margin;mso-height-relative:margin" from="241pt,36.35pt" to="457.4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" strokecolor="#938953 [1614]" strokeweight=".25pt">
                    <o:lock v:ext="edit" shapetype="f"/>
                    <w10:wrap anchorx="margin" anchory="page"/>
                  </v:line>
                </w:pict>
              </mc:Fallback>
            </mc:AlternateContent>
          </w:r>
          <w:r w:rsidR="000F251B">
            <w:rPr>
              <w:noProof/>
              <w:lang w:val="lv-LV" w:eastAsia="lv-LV"/>
            </w:rPr>
            <w:drawing>
              <wp:inline distT="0" distB="0" distL="0" distR="0">
                <wp:extent cx="1436983" cy="515281"/>
                <wp:effectExtent l="0" t="0" r="0" b="0"/>
                <wp:docPr id="5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tk-ofic-logo landscap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9050" cy="526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5" w:type="dxa"/>
        </w:tcPr>
        <w:p w:rsidR="00A04A72" w:rsidRPr="005C3AF9" w:rsidRDefault="000F251B" w:rsidP="00C77F8F">
          <w:pPr>
            <w:pStyle w:val="Galvene"/>
            <w:jc w:val="right"/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</w:pPr>
          <w:proofErr w:type="spellStart"/>
          <w:r w:rsidRPr="00FE6F14"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  <w:t>Kungu</w:t>
          </w:r>
          <w:proofErr w:type="spellEnd"/>
          <w:r w:rsidRPr="005C3AF9"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  <w:t xml:space="preserve"> </w:t>
          </w:r>
          <w:proofErr w:type="spellStart"/>
          <w:r w:rsidRPr="00FE6F14"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  <w:t>iel</w:t>
          </w:r>
          <w:proofErr w:type="spellEnd"/>
          <w:r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lv-LV"/>
            </w:rPr>
            <w:t>a</w:t>
          </w:r>
          <w:r w:rsidRPr="005C3AF9"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  <w:t xml:space="preserve"> 1, </w:t>
          </w:r>
          <w:proofErr w:type="spellStart"/>
          <w:r w:rsidRPr="00FE6F14"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  <w:t>R</w:t>
          </w:r>
          <w:r w:rsidRPr="005C3AF9"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  <w:t>ī</w:t>
          </w:r>
          <w:r w:rsidRPr="00FE6F14"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  <w:t>ga</w:t>
          </w:r>
          <w:proofErr w:type="spellEnd"/>
          <w:r w:rsidRPr="005C3AF9"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  <w:t xml:space="preserve">, </w:t>
          </w:r>
          <w:r w:rsidRPr="00FE6F14"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  <w:t>LV</w:t>
          </w:r>
          <w:r w:rsidRPr="005C3AF9"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  <w:t>-1050,</w:t>
          </w:r>
        </w:p>
        <w:p w:rsidR="00A04A72" w:rsidRPr="005C3AF9" w:rsidRDefault="000F251B" w:rsidP="00C77F8F">
          <w:pPr>
            <w:pStyle w:val="Galvene"/>
            <w:jc w:val="right"/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</w:pPr>
          <w:r w:rsidRPr="005C3AF9"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  <w:t xml:space="preserve"> </w:t>
          </w:r>
          <w:proofErr w:type="spellStart"/>
          <w:r w:rsidRPr="00FE6F14"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  <w:t>t</w:t>
          </w:r>
          <w:r w:rsidRPr="005C3AF9"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  <w:t>ā</w:t>
          </w:r>
          <w:r w:rsidRPr="00FE6F14"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  <w:t>lr</w:t>
          </w:r>
          <w:proofErr w:type="spellEnd"/>
          <w:r w:rsidRPr="005C3AF9"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  <w:t>.</w:t>
          </w:r>
          <w:r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lv-LV"/>
            </w:rPr>
            <w:t>:</w:t>
          </w:r>
          <w:r w:rsidRPr="00FE6F14"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lv-LV"/>
            </w:rPr>
            <w:t xml:space="preserve"> +371</w:t>
          </w:r>
          <w:r w:rsidRPr="005C3AF9"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  <w:t xml:space="preserve"> 67774800,</w:t>
          </w:r>
        </w:p>
        <w:p w:rsidR="00A04A72" w:rsidRPr="00FE6F14" w:rsidRDefault="000F251B" w:rsidP="007E2672">
          <w:pPr>
            <w:pStyle w:val="Galvene"/>
            <w:jc w:val="right"/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</w:pPr>
          <w:r w:rsidRPr="007C66B1"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  <w:t xml:space="preserve"> </w:t>
          </w:r>
          <w:r w:rsidRPr="00FE6F14"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  <w:t>e-pasts</w:t>
          </w:r>
          <w:r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  <w:t>:</w:t>
          </w:r>
          <w:r w:rsidRPr="00FE6F14"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  <w:t xml:space="preserve"> </w:t>
          </w:r>
          <w:hyperlink r:id="rId2" w:history="1">
            <w:r w:rsidRPr="00FE6F14">
              <w:rPr>
                <w:rStyle w:val="Hipersaite"/>
                <w:rFonts w:ascii="Times New Roman" w:hAnsi="Times New Roman" w:cs="Times New Roman"/>
                <w:color w:val="948A54" w:themeColor="background2" w:themeShade="80"/>
                <w:sz w:val="17"/>
                <w:szCs w:val="17"/>
                <w:u w:val="none"/>
                <w:lang w:val="en-US"/>
              </w:rPr>
              <w:t>fktk@fktk.lv</w:t>
            </w:r>
          </w:hyperlink>
          <w:r w:rsidRPr="00FE6F14"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  <w:t xml:space="preserve"> </w:t>
          </w:r>
        </w:p>
      </w:tc>
    </w:tr>
  </w:tbl>
  <w:p w:rsidR="002213C4" w:rsidRPr="007E2672" w:rsidRDefault="001932C3" w:rsidP="007E2672">
    <w:pPr>
      <w:pStyle w:val="Galvene"/>
      <w:tabs>
        <w:tab w:val="clear" w:pos="9355"/>
        <w:tab w:val="right" w:pos="9214"/>
      </w:tabs>
      <w:ind w:right="142"/>
      <w:jc w:val="right"/>
      <w:rPr>
        <w:rFonts w:ascii="Arial Narrow" w:hAnsi="Arial Narrow" w:cs="Times New Roman"/>
        <w:color w:val="252525"/>
        <w:sz w:val="18"/>
        <w:szCs w:val="18"/>
        <w:shd w:val="clear" w:color="auto" w:fill="FFFFFF"/>
        <w:lang w:val="lv-LV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136525</wp:posOffset>
              </wp:positionH>
              <wp:positionV relativeFrom="paragraph">
                <wp:posOffset>-486410</wp:posOffset>
              </wp:positionV>
              <wp:extent cx="940435" cy="490855"/>
              <wp:effectExtent l="0" t="0" r="0" b="4445"/>
              <wp:wrapNone/>
              <wp:docPr id="8" name="Прямоугольник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40435" cy="49085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365B98">
                              <a:shade val="30000"/>
                              <a:satMod val="115000"/>
                              <a:alpha val="0"/>
                              <a:lumMod val="0"/>
                              <a:lumOff val="100000"/>
                            </a:srgbClr>
                          </a:gs>
                          <a:gs pos="100000">
                            <a:srgbClr val="002F87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CF7900" id="Прямоугольник 8" o:spid="_x0000_s1026" style="position:absolute;margin-left:10.75pt;margin-top:-38.3pt;width:74.05pt;height:38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" stroked="f" strokeweight="2pt">
              <v:fill opacity="0" color2="#002f87" rotate="t" angle="90" focus="100%" type="gradient"/>
              <v:path arrowok="t"/>
              <w10:wrap anchorx="page"/>
            </v:rect>
          </w:pict>
        </mc:Fallback>
      </mc:AlternateContent>
    </w:r>
    <w:r w:rsidR="000F251B">
      <w:rPr>
        <w:lang w:val="en-US"/>
      </w:rPr>
      <w:tab/>
    </w:r>
    <w:r w:rsidR="000F251B" w:rsidRPr="007E2672">
      <w:rPr>
        <w:rFonts w:ascii="Arial Narrow" w:hAnsi="Arial Narrow" w:cs="Times New Roman"/>
        <w:color w:val="948A54" w:themeColor="background2" w:themeShade="80"/>
        <w:sz w:val="16"/>
        <w:szCs w:val="20"/>
        <w:lang w:val="en-US" w:eastAsia="lv-LV"/>
      </w:rPr>
      <w:t>WWW.FKTK.LV,</w:t>
    </w:r>
    <w:r w:rsidR="000F251B">
      <w:rPr>
        <w:rFonts w:ascii="Arial Narrow" w:hAnsi="Arial Narrow" w:cs="Times New Roman"/>
        <w:color w:val="948A54" w:themeColor="background2" w:themeShade="80"/>
        <w:sz w:val="16"/>
        <w:szCs w:val="20"/>
        <w:lang w:val="en-US" w:eastAsia="lv-LV"/>
      </w:rPr>
      <w:t xml:space="preserve"> </w:t>
    </w:r>
    <w:r w:rsidR="000F251B" w:rsidRPr="007E2672">
      <w:rPr>
        <w:rFonts w:ascii="Arial Narrow" w:hAnsi="Arial Narrow" w:cs="Times New Roman"/>
        <w:color w:val="948A54" w:themeColor="background2" w:themeShade="80"/>
        <w:sz w:val="16"/>
        <w:szCs w:val="20"/>
        <w:lang w:val="en-US" w:eastAsia="lv-LV"/>
      </w:rPr>
      <w:t>WWW.KLIENTUSKOLA.LV,</w:t>
    </w:r>
    <w:r w:rsidR="000F251B">
      <w:rPr>
        <w:rFonts w:ascii="Arial Narrow" w:hAnsi="Arial Narrow" w:cs="Times New Roman"/>
        <w:color w:val="948A54" w:themeColor="background2" w:themeShade="80"/>
        <w:sz w:val="16"/>
        <w:szCs w:val="20"/>
        <w:lang w:val="en-US" w:eastAsia="lv-LV"/>
      </w:rPr>
      <w:t xml:space="preserve"> </w:t>
    </w:r>
    <w:r w:rsidR="000F251B" w:rsidRPr="007E2672">
      <w:rPr>
        <w:rFonts w:ascii="Arial Narrow" w:hAnsi="Arial Narrow" w:cs="Times New Roman"/>
        <w:color w:val="948A54" w:themeColor="background2" w:themeShade="80"/>
        <w:sz w:val="16"/>
        <w:szCs w:val="20"/>
        <w:lang w:val="en-US" w:eastAsia="lv-LV"/>
      </w:rPr>
      <w:t>TWITTER.COM/FKTK_LV</w:t>
    </w:r>
  </w:p>
  <w:p w:rsidR="00532677" w:rsidRDefault="00462BEE" w:rsidP="00625CD0">
    <w:pPr>
      <w:pStyle w:val="Kjene"/>
      <w:rPr>
        <w:rFonts w:ascii="Times New Roman" w:hAnsi="Times New Roman" w:cs="Times New Roman"/>
        <w:sz w:val="17"/>
        <w:szCs w:val="17"/>
        <w:lang w:val="en-US"/>
      </w:rPr>
    </w:pPr>
  </w:p>
  <w:p w:rsidR="00815F87" w:rsidRDefault="00462BEE" w:rsidP="00444019">
    <w:pPr>
      <w:pStyle w:val="Kjene"/>
      <w:jc w:val="center"/>
      <w:rPr>
        <w:rFonts w:ascii="Times New Roman" w:hAnsi="Times New Roman" w:cs="Times New Roman"/>
        <w:sz w:val="17"/>
        <w:szCs w:val="17"/>
        <w:lang w:val="en-US"/>
      </w:rPr>
    </w:pPr>
  </w:p>
  <w:p w:rsidR="00A04A72" w:rsidRPr="00444019" w:rsidRDefault="00462BEE" w:rsidP="00444019">
    <w:pPr>
      <w:pStyle w:val="Kjene"/>
      <w:jc w:val="center"/>
      <w:rPr>
        <w:rFonts w:ascii="Times New Roman" w:hAnsi="Times New Roman" w:cs="Times New Roman"/>
        <w:sz w:val="17"/>
        <w:szCs w:val="17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813CD"/>
    <w:multiLevelType w:val="hybridMultilevel"/>
    <w:tmpl w:val="B7805750"/>
    <w:lvl w:ilvl="0" w:tplc="0D02889E">
      <w:start w:val="1"/>
      <w:numFmt w:val="bullet"/>
      <w:lvlText w:val="-"/>
      <w:lvlJc w:val="left"/>
      <w:pPr>
        <w:ind w:left="720" w:hanging="360"/>
      </w:pPr>
      <w:rPr>
        <w:rFonts w:ascii="Microsoft YaHei UI" w:eastAsia="Microsoft YaHei UI" w:hAnsi="Microsoft YaHei UI" w:hint="eastAsia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64FF9"/>
    <w:multiLevelType w:val="hybridMultilevel"/>
    <w:tmpl w:val="7D34B8C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2064F"/>
    <w:multiLevelType w:val="hybridMultilevel"/>
    <w:tmpl w:val="83B08674"/>
    <w:lvl w:ilvl="0" w:tplc="0D02889E">
      <w:start w:val="1"/>
      <w:numFmt w:val="bullet"/>
      <w:lvlText w:val="-"/>
      <w:lvlJc w:val="left"/>
      <w:pPr>
        <w:ind w:left="900" w:hanging="360"/>
      </w:pPr>
      <w:rPr>
        <w:rFonts w:ascii="Microsoft YaHei UI" w:eastAsia="Microsoft YaHei UI" w:hAnsi="Microsoft YaHei UI" w:hint="eastAsia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A4C10F2"/>
    <w:multiLevelType w:val="multilevel"/>
    <w:tmpl w:val="9E80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6274B"/>
    <w:multiLevelType w:val="hybridMultilevel"/>
    <w:tmpl w:val="2C66A364"/>
    <w:lvl w:ilvl="0" w:tplc="EDBAABC4">
      <w:start w:val="59"/>
      <w:numFmt w:val="bullet"/>
      <w:lvlText w:val="·"/>
      <w:lvlJc w:val="left"/>
      <w:pPr>
        <w:ind w:left="570" w:hanging="21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02925"/>
    <w:multiLevelType w:val="hybridMultilevel"/>
    <w:tmpl w:val="66CAF43C"/>
    <w:lvl w:ilvl="0" w:tplc="0D02889E">
      <w:start w:val="1"/>
      <w:numFmt w:val="bullet"/>
      <w:lvlText w:val="-"/>
      <w:lvlJc w:val="left"/>
      <w:pPr>
        <w:ind w:left="720" w:hanging="360"/>
      </w:pPr>
      <w:rPr>
        <w:rFonts w:ascii="Microsoft YaHei UI" w:eastAsia="Microsoft YaHei UI" w:hAnsi="Microsoft YaHei UI" w:hint="eastAsia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A51BF"/>
    <w:multiLevelType w:val="hybridMultilevel"/>
    <w:tmpl w:val="7A187E72"/>
    <w:lvl w:ilvl="0" w:tplc="500079C2">
      <w:start w:val="59"/>
      <w:numFmt w:val="bullet"/>
      <w:lvlText w:val="·"/>
      <w:lvlJc w:val="left"/>
      <w:pPr>
        <w:ind w:left="570" w:hanging="21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149DA"/>
    <w:multiLevelType w:val="hybridMultilevel"/>
    <w:tmpl w:val="F36E6866"/>
    <w:lvl w:ilvl="0" w:tplc="0D02889E">
      <w:start w:val="1"/>
      <w:numFmt w:val="bullet"/>
      <w:lvlText w:val="-"/>
      <w:lvlJc w:val="left"/>
      <w:pPr>
        <w:ind w:left="720" w:hanging="360"/>
      </w:pPr>
      <w:rPr>
        <w:rFonts w:ascii="Microsoft YaHei UI" w:eastAsia="Microsoft YaHei UI" w:hAnsi="Microsoft YaHei UI" w:hint="eastAsia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25AAE"/>
    <w:multiLevelType w:val="hybridMultilevel"/>
    <w:tmpl w:val="36B07244"/>
    <w:lvl w:ilvl="0" w:tplc="0D02889E">
      <w:start w:val="1"/>
      <w:numFmt w:val="bullet"/>
      <w:lvlText w:val="-"/>
      <w:lvlJc w:val="left"/>
      <w:pPr>
        <w:ind w:left="720" w:hanging="360"/>
      </w:pPr>
      <w:rPr>
        <w:rFonts w:ascii="Microsoft YaHei UI" w:eastAsia="Microsoft YaHei UI" w:hAnsi="Microsoft YaHei UI" w:hint="eastAsia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B185F"/>
    <w:multiLevelType w:val="hybridMultilevel"/>
    <w:tmpl w:val="252C589A"/>
    <w:lvl w:ilvl="0" w:tplc="D2D2716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711C1"/>
    <w:multiLevelType w:val="hybridMultilevel"/>
    <w:tmpl w:val="A384866A"/>
    <w:lvl w:ilvl="0" w:tplc="0D02889E">
      <w:start w:val="1"/>
      <w:numFmt w:val="bullet"/>
      <w:lvlText w:val="-"/>
      <w:lvlJc w:val="left"/>
      <w:pPr>
        <w:ind w:left="720" w:hanging="360"/>
      </w:pPr>
      <w:rPr>
        <w:rFonts w:ascii="Microsoft YaHei UI" w:eastAsia="Microsoft YaHei UI" w:hAnsi="Microsoft YaHei UI" w:hint="eastAsia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33573"/>
    <w:multiLevelType w:val="hybridMultilevel"/>
    <w:tmpl w:val="03EA671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A4DED"/>
    <w:multiLevelType w:val="hybridMultilevel"/>
    <w:tmpl w:val="A3440EA6"/>
    <w:lvl w:ilvl="0" w:tplc="0D02889E">
      <w:start w:val="1"/>
      <w:numFmt w:val="bullet"/>
      <w:lvlText w:val="-"/>
      <w:lvlJc w:val="left"/>
      <w:pPr>
        <w:ind w:left="720" w:hanging="360"/>
      </w:pPr>
      <w:rPr>
        <w:rFonts w:ascii="Microsoft YaHei UI" w:eastAsia="Microsoft YaHei UI" w:hAnsi="Microsoft YaHei UI" w:hint="eastAsia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A6777"/>
    <w:multiLevelType w:val="hybridMultilevel"/>
    <w:tmpl w:val="4C629DC2"/>
    <w:lvl w:ilvl="0" w:tplc="023AD3A8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57A53"/>
    <w:multiLevelType w:val="hybridMultilevel"/>
    <w:tmpl w:val="1728E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B6F07"/>
    <w:multiLevelType w:val="hybridMultilevel"/>
    <w:tmpl w:val="37D447E4"/>
    <w:lvl w:ilvl="0" w:tplc="0D02889E">
      <w:start w:val="1"/>
      <w:numFmt w:val="bullet"/>
      <w:lvlText w:val="-"/>
      <w:lvlJc w:val="left"/>
      <w:pPr>
        <w:ind w:left="720" w:hanging="360"/>
      </w:pPr>
      <w:rPr>
        <w:rFonts w:ascii="Microsoft YaHei UI" w:eastAsia="Microsoft YaHei UI" w:hAnsi="Microsoft YaHei UI" w:hint="eastAsia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61AFA"/>
    <w:multiLevelType w:val="hybridMultilevel"/>
    <w:tmpl w:val="56047088"/>
    <w:lvl w:ilvl="0" w:tplc="0D02889E">
      <w:start w:val="1"/>
      <w:numFmt w:val="bullet"/>
      <w:lvlText w:val="-"/>
      <w:lvlJc w:val="left"/>
      <w:pPr>
        <w:ind w:left="720" w:hanging="360"/>
      </w:pPr>
      <w:rPr>
        <w:rFonts w:ascii="Microsoft YaHei UI" w:eastAsia="Microsoft YaHei UI" w:hAnsi="Microsoft YaHei UI" w:hint="eastAsia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16"/>
  </w:num>
  <w:num w:numId="9">
    <w:abstractNumId w:val="11"/>
  </w:num>
  <w:num w:numId="10">
    <w:abstractNumId w:val="3"/>
  </w:num>
  <w:num w:numId="11">
    <w:abstractNumId w:val="10"/>
  </w:num>
  <w:num w:numId="12">
    <w:abstractNumId w:val="14"/>
  </w:num>
  <w:num w:numId="13">
    <w:abstractNumId w:val="8"/>
  </w:num>
  <w:num w:numId="14">
    <w:abstractNumId w:val="12"/>
  </w:num>
  <w:num w:numId="15">
    <w:abstractNumId w:val="4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345"/>
    <w:rsid w:val="000040D8"/>
    <w:rsid w:val="000338F8"/>
    <w:rsid w:val="00056BC2"/>
    <w:rsid w:val="00080CDB"/>
    <w:rsid w:val="00081F13"/>
    <w:rsid w:val="000A1DDD"/>
    <w:rsid w:val="000A3776"/>
    <w:rsid w:val="000A45B9"/>
    <w:rsid w:val="000D7369"/>
    <w:rsid w:val="000F251B"/>
    <w:rsid w:val="00100763"/>
    <w:rsid w:val="0014106A"/>
    <w:rsid w:val="001932C3"/>
    <w:rsid w:val="001C216C"/>
    <w:rsid w:val="001F7A8B"/>
    <w:rsid w:val="0020169A"/>
    <w:rsid w:val="00215300"/>
    <w:rsid w:val="00252487"/>
    <w:rsid w:val="00255825"/>
    <w:rsid w:val="00255FBC"/>
    <w:rsid w:val="00265E71"/>
    <w:rsid w:val="002A76BD"/>
    <w:rsid w:val="002B3319"/>
    <w:rsid w:val="002B4CE7"/>
    <w:rsid w:val="002D3D4B"/>
    <w:rsid w:val="002D4CDB"/>
    <w:rsid w:val="002E020E"/>
    <w:rsid w:val="002F4E26"/>
    <w:rsid w:val="00322F19"/>
    <w:rsid w:val="00335301"/>
    <w:rsid w:val="00350BFB"/>
    <w:rsid w:val="0037334A"/>
    <w:rsid w:val="00394256"/>
    <w:rsid w:val="003B69FC"/>
    <w:rsid w:val="003C4AD8"/>
    <w:rsid w:val="003E1387"/>
    <w:rsid w:val="003F03B9"/>
    <w:rsid w:val="00415102"/>
    <w:rsid w:val="0045791E"/>
    <w:rsid w:val="00462BEE"/>
    <w:rsid w:val="004D0839"/>
    <w:rsid w:val="004D6246"/>
    <w:rsid w:val="0050073A"/>
    <w:rsid w:val="00504C35"/>
    <w:rsid w:val="00506F1A"/>
    <w:rsid w:val="00510ACF"/>
    <w:rsid w:val="005273B1"/>
    <w:rsid w:val="0054197B"/>
    <w:rsid w:val="0055032F"/>
    <w:rsid w:val="00550357"/>
    <w:rsid w:val="00556AF3"/>
    <w:rsid w:val="005711F3"/>
    <w:rsid w:val="00574B7B"/>
    <w:rsid w:val="005A34EC"/>
    <w:rsid w:val="005B6222"/>
    <w:rsid w:val="005C3AF9"/>
    <w:rsid w:val="005D410C"/>
    <w:rsid w:val="005E36D0"/>
    <w:rsid w:val="006032DC"/>
    <w:rsid w:val="00625CD0"/>
    <w:rsid w:val="00656EDD"/>
    <w:rsid w:val="00685B78"/>
    <w:rsid w:val="006902CB"/>
    <w:rsid w:val="006A7265"/>
    <w:rsid w:val="006B044D"/>
    <w:rsid w:val="006B536B"/>
    <w:rsid w:val="006D2CF0"/>
    <w:rsid w:val="00703843"/>
    <w:rsid w:val="00721AFE"/>
    <w:rsid w:val="0072525D"/>
    <w:rsid w:val="00736713"/>
    <w:rsid w:val="00750651"/>
    <w:rsid w:val="0076396F"/>
    <w:rsid w:val="0077793A"/>
    <w:rsid w:val="007971E7"/>
    <w:rsid w:val="007A11E5"/>
    <w:rsid w:val="007B1004"/>
    <w:rsid w:val="007C5CD0"/>
    <w:rsid w:val="007C66B1"/>
    <w:rsid w:val="007D3144"/>
    <w:rsid w:val="007D44F4"/>
    <w:rsid w:val="007D73AE"/>
    <w:rsid w:val="007F2FC4"/>
    <w:rsid w:val="00806C1E"/>
    <w:rsid w:val="008438B3"/>
    <w:rsid w:val="00844098"/>
    <w:rsid w:val="00863991"/>
    <w:rsid w:val="0089419C"/>
    <w:rsid w:val="00895401"/>
    <w:rsid w:val="008B0620"/>
    <w:rsid w:val="008B6759"/>
    <w:rsid w:val="008C3A16"/>
    <w:rsid w:val="008F799D"/>
    <w:rsid w:val="009543EB"/>
    <w:rsid w:val="00991DB5"/>
    <w:rsid w:val="009B7E45"/>
    <w:rsid w:val="009D17B8"/>
    <w:rsid w:val="009E3F69"/>
    <w:rsid w:val="009F0EBD"/>
    <w:rsid w:val="009F7A97"/>
    <w:rsid w:val="00A06FF8"/>
    <w:rsid w:val="00A24D02"/>
    <w:rsid w:val="00AC24DD"/>
    <w:rsid w:val="00AE6571"/>
    <w:rsid w:val="00B30940"/>
    <w:rsid w:val="00B63E5D"/>
    <w:rsid w:val="00B74A0D"/>
    <w:rsid w:val="00BA6CB9"/>
    <w:rsid w:val="00BC41DF"/>
    <w:rsid w:val="00BC69F3"/>
    <w:rsid w:val="00C02230"/>
    <w:rsid w:val="00C22DFC"/>
    <w:rsid w:val="00C23FFD"/>
    <w:rsid w:val="00C42827"/>
    <w:rsid w:val="00C64332"/>
    <w:rsid w:val="00C64E94"/>
    <w:rsid w:val="00C81288"/>
    <w:rsid w:val="00CC1B21"/>
    <w:rsid w:val="00CD0AA0"/>
    <w:rsid w:val="00CD190C"/>
    <w:rsid w:val="00D02159"/>
    <w:rsid w:val="00D07A48"/>
    <w:rsid w:val="00D120F2"/>
    <w:rsid w:val="00D17507"/>
    <w:rsid w:val="00DB4EE6"/>
    <w:rsid w:val="00DC2C9E"/>
    <w:rsid w:val="00DC4822"/>
    <w:rsid w:val="00DE049B"/>
    <w:rsid w:val="00DE7345"/>
    <w:rsid w:val="00E3119C"/>
    <w:rsid w:val="00E33225"/>
    <w:rsid w:val="00E40646"/>
    <w:rsid w:val="00E714E9"/>
    <w:rsid w:val="00E764A7"/>
    <w:rsid w:val="00EB19E4"/>
    <w:rsid w:val="00F10A62"/>
    <w:rsid w:val="00F159DE"/>
    <w:rsid w:val="00F40D4F"/>
    <w:rsid w:val="00F605B0"/>
    <w:rsid w:val="00F630AE"/>
    <w:rsid w:val="00F6543A"/>
    <w:rsid w:val="00F6713E"/>
    <w:rsid w:val="00F777EF"/>
    <w:rsid w:val="00F817E3"/>
    <w:rsid w:val="00F9330D"/>
    <w:rsid w:val="00FA1EB8"/>
    <w:rsid w:val="00FB17B2"/>
    <w:rsid w:val="00FB45C6"/>
    <w:rsid w:val="00FE39C4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3733B1-D27E-45B5-88CD-B6538210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E7345"/>
    <w:pPr>
      <w:spacing w:after="160" w:line="259" w:lineRule="auto"/>
    </w:pPr>
    <w:rPr>
      <w:lang w:val="ru-RU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DC48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3">
    <w:name w:val="heading 3"/>
    <w:basedOn w:val="Parasts"/>
    <w:link w:val="Virsraksts3Rakstz"/>
    <w:uiPriority w:val="9"/>
    <w:qFormat/>
    <w:rsid w:val="00C428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DC48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E7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E7345"/>
    <w:rPr>
      <w:lang w:val="ru-RU"/>
    </w:rPr>
  </w:style>
  <w:style w:type="paragraph" w:styleId="Kjene">
    <w:name w:val="footer"/>
    <w:basedOn w:val="Parasts"/>
    <w:link w:val="KjeneRakstz"/>
    <w:uiPriority w:val="99"/>
    <w:unhideWhenUsed/>
    <w:rsid w:val="00DE7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E7345"/>
    <w:rPr>
      <w:lang w:val="ru-RU"/>
    </w:rPr>
  </w:style>
  <w:style w:type="character" w:styleId="Hipersaite">
    <w:name w:val="Hyperlink"/>
    <w:basedOn w:val="Noklusjumarindkopasfonts"/>
    <w:uiPriority w:val="99"/>
    <w:unhideWhenUsed/>
    <w:rsid w:val="00DE7345"/>
    <w:rPr>
      <w:color w:val="0000FF" w:themeColor="hyperlink"/>
      <w:u w:val="single"/>
    </w:rPr>
  </w:style>
  <w:style w:type="table" w:styleId="Reatabula">
    <w:name w:val="Table Grid"/>
    <w:basedOn w:val="Parastatabula"/>
    <w:uiPriority w:val="39"/>
    <w:rsid w:val="00DE734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2">
    <w:name w:val="Body Text 2"/>
    <w:basedOn w:val="Parasts"/>
    <w:link w:val="Pamatteksts2Rakstz"/>
    <w:uiPriority w:val="99"/>
    <w:semiHidden/>
    <w:unhideWhenUsed/>
    <w:rsid w:val="00DE7345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DE7345"/>
    <w:rPr>
      <w:lang w:val="ru-RU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E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E7345"/>
    <w:rPr>
      <w:rFonts w:ascii="Tahoma" w:hAnsi="Tahoma" w:cs="Tahoma"/>
      <w:sz w:val="16"/>
      <w:szCs w:val="16"/>
      <w:lang w:val="ru-RU"/>
    </w:rPr>
  </w:style>
  <w:style w:type="paragraph" w:styleId="Pamatteksts">
    <w:name w:val="Body Text"/>
    <w:basedOn w:val="Parasts"/>
    <w:link w:val="PamattekstsRakstz"/>
    <w:uiPriority w:val="99"/>
    <w:unhideWhenUsed/>
    <w:rsid w:val="00DE7345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DE7345"/>
    <w:rPr>
      <w:lang w:val="ru-RU"/>
    </w:rPr>
  </w:style>
  <w:style w:type="character" w:styleId="Izteiksmgs">
    <w:name w:val="Strong"/>
    <w:uiPriority w:val="22"/>
    <w:qFormat/>
    <w:rsid w:val="00DE7345"/>
    <w:rPr>
      <w:b/>
      <w:bCs/>
    </w:rPr>
  </w:style>
  <w:style w:type="character" w:styleId="Izmantotahipersaite">
    <w:name w:val="FollowedHyperlink"/>
    <w:basedOn w:val="Noklusjumarindkopasfonts"/>
    <w:uiPriority w:val="99"/>
    <w:semiHidden/>
    <w:unhideWhenUsed/>
    <w:rsid w:val="007F2FC4"/>
    <w:rPr>
      <w:color w:val="800080" w:themeColor="followedHyperlink"/>
      <w:u w:val="single"/>
    </w:rPr>
  </w:style>
  <w:style w:type="paragraph" w:styleId="Sarakstarindkopa">
    <w:name w:val="List Paragraph"/>
    <w:basedOn w:val="Parasts"/>
    <w:uiPriority w:val="34"/>
    <w:qFormat/>
    <w:rsid w:val="008B6759"/>
    <w:pPr>
      <w:ind w:left="720"/>
      <w:contextualSpacing/>
    </w:pPr>
  </w:style>
  <w:style w:type="character" w:customStyle="1" w:styleId="Virsraksts3Rakstz">
    <w:name w:val="Virsraksts 3 Rakstz."/>
    <w:basedOn w:val="Noklusjumarindkopasfonts"/>
    <w:link w:val="Virsraksts3"/>
    <w:uiPriority w:val="9"/>
    <w:rsid w:val="00C42827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ezatstarpm">
    <w:name w:val="No Spacing"/>
    <w:uiPriority w:val="1"/>
    <w:qFormat/>
    <w:rsid w:val="00C42827"/>
    <w:pPr>
      <w:spacing w:after="0" w:line="240" w:lineRule="auto"/>
    </w:pPr>
    <w:rPr>
      <w:lang w:val="ru-RU"/>
    </w:rPr>
  </w:style>
  <w:style w:type="character" w:styleId="Komentraatsauce">
    <w:name w:val="annotation reference"/>
    <w:basedOn w:val="Noklusjumarindkopasfonts"/>
    <w:uiPriority w:val="99"/>
    <w:semiHidden/>
    <w:unhideWhenUsed/>
    <w:rsid w:val="0025582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25582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255825"/>
    <w:rPr>
      <w:sz w:val="20"/>
      <w:szCs w:val="20"/>
      <w:lang w:val="ru-RU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5582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55825"/>
    <w:rPr>
      <w:b/>
      <w:bCs/>
      <w:sz w:val="20"/>
      <w:szCs w:val="20"/>
      <w:lang w:val="ru-RU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4D6246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4D6246"/>
    <w:rPr>
      <w:sz w:val="20"/>
      <w:szCs w:val="20"/>
      <w:lang w:val="ru-RU"/>
    </w:rPr>
  </w:style>
  <w:style w:type="character" w:styleId="Vresatsauce">
    <w:name w:val="footnote reference"/>
    <w:basedOn w:val="Noklusjumarindkopasfonts"/>
    <w:uiPriority w:val="99"/>
    <w:semiHidden/>
    <w:unhideWhenUsed/>
    <w:rsid w:val="004D6246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unhideWhenUsed/>
    <w:rsid w:val="004D6246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rsid w:val="004D6246"/>
    <w:rPr>
      <w:sz w:val="20"/>
      <w:szCs w:val="20"/>
      <w:lang w:val="ru-RU"/>
    </w:rPr>
  </w:style>
  <w:style w:type="character" w:styleId="Beiguvresatsauce">
    <w:name w:val="endnote reference"/>
    <w:basedOn w:val="Noklusjumarindkopasfonts"/>
    <w:uiPriority w:val="99"/>
    <w:semiHidden/>
    <w:unhideWhenUsed/>
    <w:rsid w:val="004D6246"/>
    <w:rPr>
      <w:vertAlign w:val="superscript"/>
    </w:rPr>
  </w:style>
  <w:style w:type="paragraph" w:customStyle="1" w:styleId="Datums1">
    <w:name w:val="Datums1"/>
    <w:basedOn w:val="Parasts"/>
    <w:next w:val="Parasts"/>
    <w:rsid w:val="009D17B8"/>
    <w:pPr>
      <w:spacing w:before="1700"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DC48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DC4822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styleId="Paraststmeklis">
    <w:name w:val="Normal (Web)"/>
    <w:basedOn w:val="Parasts"/>
    <w:uiPriority w:val="99"/>
    <w:unhideWhenUsed/>
    <w:rsid w:val="00DC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1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6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9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5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6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0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66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8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66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7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8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4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8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9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6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5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9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ktk@fktk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C2BDF-9D3E-4D4B-B614-73AC2AA2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890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Licite</dc:creator>
  <cp:lastModifiedBy>Indra Upeniece</cp:lastModifiedBy>
  <cp:revision>2</cp:revision>
  <cp:lastPrinted>2019-03-06T12:49:00Z</cp:lastPrinted>
  <dcterms:created xsi:type="dcterms:W3CDTF">2019-08-22T14:27:00Z</dcterms:created>
  <dcterms:modified xsi:type="dcterms:W3CDTF">2019-08-22T14:27:00Z</dcterms:modified>
</cp:coreProperties>
</file>